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439" w14:textId="77777777" w:rsidR="00CB51C1" w:rsidRDefault="00800847" w:rsidP="002A0231">
      <w:pPr>
        <w:pStyle w:val="Cmsor1"/>
        <w:spacing w:before="76"/>
        <w:ind w:left="0" w:firstLine="100"/>
      </w:pPr>
      <w:r>
        <w:t>Járvány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közösség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biopolitikai</w:t>
      </w:r>
      <w:proofErr w:type="spellEnd"/>
      <w:r>
        <w:rPr>
          <w:spacing w:val="-2"/>
        </w:rPr>
        <w:t xml:space="preserve"> </w:t>
      </w:r>
      <w:r>
        <w:t>perspektívák</w:t>
      </w:r>
    </w:p>
    <w:p w14:paraId="64CB9CDA" w14:textId="77777777" w:rsidR="00CB51C1" w:rsidRDefault="00CB51C1">
      <w:pPr>
        <w:spacing w:before="1"/>
        <w:rPr>
          <w:b/>
          <w:sz w:val="28"/>
        </w:rPr>
      </w:pPr>
    </w:p>
    <w:p w14:paraId="724D31A2" w14:textId="77777777" w:rsidR="00CB51C1" w:rsidRDefault="00800847">
      <w:pPr>
        <w:spacing w:before="1" w:line="261" w:lineRule="auto"/>
        <w:ind w:left="100" w:right="106"/>
        <w:rPr>
          <w:sz w:val="24"/>
        </w:rPr>
      </w:pPr>
      <w:r>
        <w:rPr>
          <w:i/>
          <w:sz w:val="24"/>
        </w:rPr>
        <w:t>Az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ELTE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Összehasonlító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Irodalom-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Kultúratudományi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Tanszékének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rendezvénye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Biopoétika</w:t>
      </w:r>
      <w:proofErr w:type="spellEnd"/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20-21. századi magyar irodalomban című NKFIH kutatási program (DE ‒ ELTE) keretében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Helyszín:</w:t>
      </w:r>
      <w:r>
        <w:rPr>
          <w:spacing w:val="-2"/>
          <w:sz w:val="24"/>
        </w:rPr>
        <w:t xml:space="preserve"> </w:t>
      </w:r>
      <w:r>
        <w:rPr>
          <w:sz w:val="24"/>
        </w:rPr>
        <w:t>ELTE BTK,</w:t>
      </w:r>
      <w:r>
        <w:rPr>
          <w:spacing w:val="59"/>
          <w:sz w:val="24"/>
        </w:rPr>
        <w:t xml:space="preserve"> </w:t>
      </w:r>
      <w:r>
        <w:rPr>
          <w:sz w:val="24"/>
        </w:rPr>
        <w:t>Budapest, Múzeum</w:t>
      </w:r>
      <w:r>
        <w:rPr>
          <w:spacing w:val="-2"/>
          <w:sz w:val="24"/>
        </w:rPr>
        <w:t xml:space="preserve"> </w:t>
      </w:r>
      <w:r>
        <w:rPr>
          <w:sz w:val="24"/>
        </w:rPr>
        <w:t>krt. 4/A</w:t>
      </w:r>
    </w:p>
    <w:p w14:paraId="1675F6E9" w14:textId="77777777" w:rsidR="00CB51C1" w:rsidRDefault="00CB51C1">
      <w:pPr>
        <w:spacing w:before="10"/>
        <w:rPr>
          <w:sz w:val="25"/>
        </w:rPr>
      </w:pPr>
    </w:p>
    <w:p w14:paraId="468E0137" w14:textId="77777777" w:rsidR="00CB51C1" w:rsidRDefault="00800847">
      <w:pPr>
        <w:pStyle w:val="Cmsor1"/>
        <w:spacing w:line="261" w:lineRule="auto"/>
        <w:ind w:right="7073"/>
      </w:pPr>
      <w:r>
        <w:t>Június 16. (csütörtök)</w:t>
      </w:r>
      <w:r>
        <w:rPr>
          <w:spacing w:val="1"/>
        </w:rPr>
        <w:t xml:space="preserve"> </w:t>
      </w:r>
      <w:r>
        <w:rPr>
          <w:spacing w:val="-1"/>
        </w:rPr>
        <w:t>Kari</w:t>
      </w:r>
      <w:r>
        <w:rPr>
          <w:spacing w:val="-14"/>
        </w:rPr>
        <w:t xml:space="preserve"> </w:t>
      </w:r>
      <w:r>
        <w:rPr>
          <w:spacing w:val="-1"/>
        </w:rPr>
        <w:t>Tanácsterem</w:t>
      </w:r>
      <w:r>
        <w:rPr>
          <w:spacing w:val="-10"/>
        </w:rPr>
        <w:t xml:space="preserve"> </w:t>
      </w:r>
      <w:r>
        <w:rPr>
          <w:spacing w:val="-1"/>
        </w:rPr>
        <w:t>(A/039)</w:t>
      </w:r>
    </w:p>
    <w:p w14:paraId="50D17A24" w14:textId="77777777" w:rsidR="00CB51C1" w:rsidRDefault="00CB51C1">
      <w:pPr>
        <w:spacing w:before="10"/>
        <w:rPr>
          <w:b/>
          <w:sz w:val="25"/>
        </w:rPr>
      </w:pPr>
    </w:p>
    <w:p w14:paraId="0F4784C8" w14:textId="77777777" w:rsidR="00CB51C1" w:rsidRDefault="00800847">
      <w:pPr>
        <w:pStyle w:val="Szvegtrzs"/>
        <w:spacing w:before="1" w:line="261" w:lineRule="auto"/>
        <w:ind w:left="100" w:right="5903"/>
      </w:pPr>
      <w:r>
        <w:t>10-11.40</w:t>
      </w:r>
      <w:r>
        <w:rPr>
          <w:spacing w:val="-7"/>
        </w:rPr>
        <w:t xml:space="preserve"> </w:t>
      </w:r>
      <w:r>
        <w:t>(elnök:</w:t>
      </w:r>
      <w:r>
        <w:rPr>
          <w:spacing w:val="-8"/>
        </w:rPr>
        <w:t xml:space="preserve"> </w:t>
      </w:r>
      <w:r>
        <w:t>Kulcsár-Szabó</w:t>
      </w:r>
      <w:r>
        <w:rPr>
          <w:spacing w:val="-7"/>
        </w:rPr>
        <w:t xml:space="preserve"> </w:t>
      </w:r>
      <w:r>
        <w:t>Zoltán)</w:t>
      </w:r>
      <w:r>
        <w:rPr>
          <w:spacing w:val="-57"/>
        </w:rPr>
        <w:t xml:space="preserve"> </w:t>
      </w:r>
      <w:r>
        <w:t>Megnyitó</w:t>
      </w:r>
    </w:p>
    <w:p w14:paraId="45BDADFE" w14:textId="77777777" w:rsidR="00CB51C1" w:rsidRDefault="00800847">
      <w:pPr>
        <w:spacing w:line="261" w:lineRule="auto"/>
        <w:ind w:left="100"/>
        <w:rPr>
          <w:i/>
          <w:sz w:val="24"/>
        </w:rPr>
      </w:pPr>
      <w:r>
        <w:rPr>
          <w:sz w:val="24"/>
        </w:rPr>
        <w:t>Örkény</w:t>
      </w:r>
      <w:r>
        <w:rPr>
          <w:spacing w:val="58"/>
          <w:sz w:val="24"/>
        </w:rPr>
        <w:t xml:space="preserve"> </w:t>
      </w:r>
      <w:r>
        <w:rPr>
          <w:sz w:val="24"/>
        </w:rPr>
        <w:t>Antal</w:t>
      </w:r>
      <w:r>
        <w:rPr>
          <w:spacing w:val="12"/>
          <w:sz w:val="24"/>
        </w:rPr>
        <w:t xml:space="preserve"> </w:t>
      </w:r>
      <w:r>
        <w:rPr>
          <w:sz w:val="24"/>
        </w:rPr>
        <w:t>(ELTE</w:t>
      </w:r>
      <w:r>
        <w:rPr>
          <w:spacing w:val="7"/>
          <w:sz w:val="24"/>
        </w:rPr>
        <w:t xml:space="preserve"> </w:t>
      </w:r>
      <w:r>
        <w:rPr>
          <w:sz w:val="24"/>
        </w:rPr>
        <w:t>TÁTK):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járvánnyal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kapcsolatos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nyájimmunitás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kötelező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vakcináció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kérdésének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etikai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vonatkozásai</w:t>
      </w:r>
    </w:p>
    <w:p w14:paraId="18C8D21A" w14:textId="77777777" w:rsidR="00CB51C1" w:rsidRDefault="00800847">
      <w:pPr>
        <w:spacing w:line="261" w:lineRule="auto"/>
        <w:ind w:left="100"/>
        <w:rPr>
          <w:i/>
          <w:sz w:val="24"/>
        </w:rPr>
      </w:pPr>
      <w:r>
        <w:rPr>
          <w:sz w:val="24"/>
        </w:rPr>
        <w:t>Varga</w:t>
      </w:r>
      <w:r>
        <w:rPr>
          <w:spacing w:val="16"/>
          <w:sz w:val="24"/>
        </w:rPr>
        <w:t xml:space="preserve"> </w:t>
      </w:r>
      <w:r>
        <w:rPr>
          <w:sz w:val="24"/>
        </w:rPr>
        <w:t>Orsolya</w:t>
      </w:r>
      <w:r>
        <w:rPr>
          <w:spacing w:val="16"/>
          <w:sz w:val="24"/>
        </w:rPr>
        <w:t xml:space="preserve"> </w:t>
      </w:r>
      <w:r>
        <w:rPr>
          <w:sz w:val="24"/>
        </w:rPr>
        <w:t>(DE</w:t>
      </w:r>
      <w:r>
        <w:rPr>
          <w:spacing w:val="16"/>
          <w:sz w:val="24"/>
        </w:rPr>
        <w:t xml:space="preserve"> </w:t>
      </w:r>
      <w:r>
        <w:rPr>
          <w:sz w:val="24"/>
        </w:rPr>
        <w:t>ÁOK):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Politikai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válaszok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COVID-19-re: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Hogyan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tanulhatunk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világjárványból?</w:t>
      </w:r>
    </w:p>
    <w:p w14:paraId="6B30E757" w14:textId="77777777" w:rsidR="00CB51C1" w:rsidRDefault="00800847">
      <w:pPr>
        <w:spacing w:line="274" w:lineRule="exact"/>
        <w:ind w:left="100"/>
        <w:rPr>
          <w:i/>
          <w:sz w:val="24"/>
        </w:rPr>
      </w:pPr>
      <w:proofErr w:type="spellStart"/>
      <w:r>
        <w:rPr>
          <w:sz w:val="24"/>
        </w:rPr>
        <w:t>Sik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Domonkos</w:t>
      </w:r>
      <w:r>
        <w:rPr>
          <w:spacing w:val="-3"/>
          <w:sz w:val="24"/>
        </w:rPr>
        <w:t xml:space="preserve"> </w:t>
      </w:r>
      <w:r>
        <w:rPr>
          <w:sz w:val="24"/>
        </w:rPr>
        <w:t>(ELTE</w:t>
      </w:r>
      <w:r>
        <w:rPr>
          <w:spacing w:val="-9"/>
          <w:sz w:val="24"/>
        </w:rPr>
        <w:t xml:space="preserve"> </w:t>
      </w:r>
      <w:r>
        <w:rPr>
          <w:sz w:val="24"/>
        </w:rPr>
        <w:t>TÁTK):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poszt-covid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társadalmi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szerződés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vázlata</w:t>
      </w:r>
    </w:p>
    <w:p w14:paraId="4E27E1C7" w14:textId="77777777" w:rsidR="00CB51C1" w:rsidRDefault="00CB51C1">
      <w:pPr>
        <w:rPr>
          <w:i/>
          <w:sz w:val="26"/>
        </w:rPr>
      </w:pPr>
    </w:p>
    <w:p w14:paraId="6B0D5BCB" w14:textId="77777777" w:rsidR="00CB51C1" w:rsidRDefault="00CB51C1">
      <w:pPr>
        <w:spacing w:before="11"/>
        <w:rPr>
          <w:i/>
          <w:sz w:val="27"/>
        </w:rPr>
      </w:pPr>
    </w:p>
    <w:p w14:paraId="7A87660A" w14:textId="77777777" w:rsidR="00CB51C1" w:rsidRDefault="00800847">
      <w:pPr>
        <w:pStyle w:val="Szvegtrzs"/>
        <w:ind w:left="100"/>
      </w:pPr>
      <w:r>
        <w:t>12-13.30</w:t>
      </w:r>
      <w:r>
        <w:rPr>
          <w:spacing w:val="-2"/>
        </w:rPr>
        <w:t xml:space="preserve"> </w:t>
      </w:r>
      <w:r>
        <w:t>(elnök:</w:t>
      </w:r>
      <w:r>
        <w:rPr>
          <w:spacing w:val="-2"/>
        </w:rPr>
        <w:t xml:space="preserve"> </w:t>
      </w:r>
      <w:r>
        <w:t>Szirák</w:t>
      </w:r>
      <w:r>
        <w:rPr>
          <w:spacing w:val="-1"/>
        </w:rPr>
        <w:t xml:space="preserve"> </w:t>
      </w:r>
      <w:r>
        <w:t>Péter)</w:t>
      </w:r>
    </w:p>
    <w:p w14:paraId="37629208" w14:textId="6C0BE53E" w:rsidR="00CB51C1" w:rsidRDefault="00800847" w:rsidP="002A0231">
      <w:pPr>
        <w:ind w:left="100"/>
        <w:rPr>
          <w:i/>
          <w:sz w:val="24"/>
        </w:rPr>
      </w:pPr>
      <w:r>
        <w:rPr>
          <w:spacing w:val="-1"/>
          <w:sz w:val="24"/>
        </w:rPr>
        <w:t>Simon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Attila</w:t>
      </w:r>
      <w:r>
        <w:rPr>
          <w:sz w:val="24"/>
        </w:rPr>
        <w:t xml:space="preserve"> </w:t>
      </w:r>
      <w:r>
        <w:rPr>
          <w:spacing w:val="-1"/>
          <w:sz w:val="24"/>
        </w:rPr>
        <w:t>(ELTE</w:t>
      </w:r>
      <w:r>
        <w:rPr>
          <w:sz w:val="24"/>
        </w:rPr>
        <w:t xml:space="preserve"> </w:t>
      </w:r>
      <w:r>
        <w:rPr>
          <w:spacing w:val="-1"/>
          <w:sz w:val="24"/>
        </w:rPr>
        <w:t>BTK):</w:t>
      </w:r>
      <w:r>
        <w:rPr>
          <w:spacing w:val="1"/>
          <w:sz w:val="24"/>
        </w:rPr>
        <w:t xml:space="preserve"> </w:t>
      </w:r>
      <w:r w:rsidR="002A0231" w:rsidRPr="002A0231">
        <w:rPr>
          <w:rFonts w:eastAsia="Calibri" w:cs="Calibri"/>
          <w:i/>
          <w:iCs/>
          <w:sz w:val="24"/>
          <w:szCs w:val="24"/>
        </w:rPr>
        <w:t>„népem egészségét akarom s nem a vesztét”</w:t>
      </w:r>
      <w:r w:rsidR="002A0231" w:rsidRPr="002A0231">
        <w:rPr>
          <w:rFonts w:eastAsia="Calibri" w:cs="Calibri"/>
          <w:sz w:val="24"/>
          <w:szCs w:val="24"/>
        </w:rPr>
        <w:t xml:space="preserve"> </w:t>
      </w:r>
      <w:r w:rsidR="002A0231" w:rsidRPr="002A0231">
        <w:rPr>
          <w:rFonts w:eastAsia="Calibri" w:cs="Calibri"/>
          <w:i/>
          <w:iCs/>
          <w:sz w:val="24"/>
          <w:szCs w:val="24"/>
        </w:rPr>
        <w:t xml:space="preserve">(Járvány és politika az </w:t>
      </w:r>
      <w:r w:rsidR="002A0231" w:rsidRPr="002A0231">
        <w:rPr>
          <w:rFonts w:eastAsia="Calibri" w:cs="Calibri"/>
          <w:sz w:val="24"/>
          <w:szCs w:val="24"/>
        </w:rPr>
        <w:t>Iliasz</w:t>
      </w:r>
      <w:r w:rsidR="002A0231" w:rsidRPr="002A0231">
        <w:rPr>
          <w:rFonts w:eastAsia="Calibri" w:cs="Calibri"/>
          <w:i/>
          <w:iCs/>
          <w:sz w:val="24"/>
          <w:szCs w:val="24"/>
        </w:rPr>
        <w:t xml:space="preserve"> I. énekében)</w:t>
      </w:r>
    </w:p>
    <w:p w14:paraId="5B89153F" w14:textId="0DDDBEED" w:rsidR="00CB51C1" w:rsidRDefault="00800847">
      <w:pPr>
        <w:spacing w:before="24" w:line="261" w:lineRule="auto"/>
        <w:ind w:left="100"/>
        <w:rPr>
          <w:i/>
          <w:sz w:val="24"/>
        </w:rPr>
      </w:pPr>
      <w:r>
        <w:rPr>
          <w:sz w:val="24"/>
        </w:rPr>
        <w:t>K.</w:t>
      </w:r>
      <w:r>
        <w:rPr>
          <w:spacing w:val="14"/>
          <w:sz w:val="24"/>
        </w:rPr>
        <w:t xml:space="preserve"> </w:t>
      </w:r>
      <w:r>
        <w:rPr>
          <w:sz w:val="24"/>
        </w:rPr>
        <w:t>Horváth</w:t>
      </w:r>
      <w:r>
        <w:rPr>
          <w:spacing w:val="15"/>
          <w:sz w:val="24"/>
        </w:rPr>
        <w:t xml:space="preserve"> </w:t>
      </w:r>
      <w:r>
        <w:rPr>
          <w:sz w:val="24"/>
        </w:rPr>
        <w:t>Zsolt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 w:rsidR="00D26AD9">
        <w:rPr>
          <w:sz w:val="24"/>
        </w:rPr>
        <w:t>METU Művészeti Kar</w:t>
      </w:r>
      <w:r>
        <w:rPr>
          <w:sz w:val="24"/>
        </w:rPr>
        <w:t>):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gyermek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felfedezése.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„</w:t>
      </w:r>
      <w:proofErr w:type="spellStart"/>
      <w:r>
        <w:rPr>
          <w:i/>
          <w:sz w:val="24"/>
        </w:rPr>
        <w:t>Járványszerűen</w:t>
      </w:r>
      <w:proofErr w:type="spellEnd"/>
      <w:r>
        <w:rPr>
          <w:i/>
          <w:sz w:val="24"/>
        </w:rPr>
        <w:t>”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terjedő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lelki</w:t>
      </w:r>
      <w:r>
        <w:rPr>
          <w:i/>
          <w:spacing w:val="15"/>
          <w:sz w:val="24"/>
        </w:rPr>
        <w:t xml:space="preserve"> </w:t>
      </w:r>
      <w:proofErr w:type="gramStart"/>
      <w:r>
        <w:rPr>
          <w:i/>
          <w:sz w:val="24"/>
        </w:rPr>
        <w:t>betegségek</w:t>
      </w:r>
      <w:r w:rsidR="00D26AD9">
        <w:rPr>
          <w:i/>
          <w:sz w:val="24"/>
        </w:rPr>
        <w:t xml:space="preserve"> 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kezelése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pszi-tudományokban Magyarországon</w:t>
      </w:r>
    </w:p>
    <w:p w14:paraId="3500F1A5" w14:textId="77777777" w:rsidR="00CB51C1" w:rsidRDefault="00800847">
      <w:pPr>
        <w:spacing w:line="274" w:lineRule="exact"/>
        <w:ind w:left="100"/>
        <w:rPr>
          <w:i/>
          <w:sz w:val="24"/>
        </w:rPr>
      </w:pPr>
      <w:r>
        <w:rPr>
          <w:sz w:val="24"/>
        </w:rPr>
        <w:t>Fodor</w:t>
      </w:r>
      <w:r>
        <w:rPr>
          <w:spacing w:val="-1"/>
          <w:sz w:val="24"/>
        </w:rPr>
        <w:t xml:space="preserve"> </w:t>
      </w:r>
      <w:r>
        <w:rPr>
          <w:sz w:val="24"/>
        </w:rPr>
        <w:t>Péter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1"/>
          <w:sz w:val="24"/>
        </w:rPr>
        <w:t xml:space="preserve"> </w:t>
      </w:r>
      <w:r>
        <w:rPr>
          <w:sz w:val="24"/>
        </w:rPr>
        <w:t>BTK):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Dibiasky</w:t>
      </w:r>
      <w:proofErr w:type="spellEnd"/>
      <w:r>
        <w:rPr>
          <w:i/>
          <w:sz w:val="24"/>
        </w:rPr>
        <w:t>-szindróma</w:t>
      </w:r>
    </w:p>
    <w:p w14:paraId="00432608" w14:textId="77777777" w:rsidR="00CB51C1" w:rsidRDefault="00CB51C1">
      <w:pPr>
        <w:rPr>
          <w:i/>
          <w:sz w:val="26"/>
        </w:rPr>
      </w:pPr>
    </w:p>
    <w:p w14:paraId="2B16A147" w14:textId="77777777" w:rsidR="00CB51C1" w:rsidRDefault="00CB51C1">
      <w:pPr>
        <w:spacing w:before="3"/>
        <w:rPr>
          <w:i/>
          <w:sz w:val="28"/>
        </w:rPr>
      </w:pPr>
    </w:p>
    <w:p w14:paraId="1E35E641" w14:textId="650DB49A" w:rsidR="00CB51C1" w:rsidRDefault="00800847">
      <w:pPr>
        <w:pStyle w:val="Szvegtrzs"/>
        <w:ind w:left="100"/>
      </w:pPr>
      <w:r>
        <w:rPr>
          <w:spacing w:val="-1"/>
        </w:rPr>
        <w:t>15-1</w:t>
      </w:r>
      <w:r w:rsidR="00D26AD9">
        <w:rPr>
          <w:spacing w:val="-1"/>
        </w:rPr>
        <w:t>6.30</w:t>
      </w:r>
      <w:r>
        <w:rPr>
          <w:spacing w:val="-1"/>
        </w:rPr>
        <w:t xml:space="preserve"> (elnök:</w:t>
      </w:r>
      <w:r w:rsidR="0049780D">
        <w:rPr>
          <w:spacing w:val="-1"/>
        </w:rPr>
        <w:t xml:space="preserve"> </w:t>
      </w:r>
      <w:proofErr w:type="spellStart"/>
      <w:r w:rsidR="0049780D">
        <w:rPr>
          <w:spacing w:val="-1"/>
        </w:rPr>
        <w:t>Bónus</w:t>
      </w:r>
      <w:proofErr w:type="spellEnd"/>
      <w:r w:rsidR="0049780D">
        <w:rPr>
          <w:spacing w:val="-1"/>
        </w:rPr>
        <w:t xml:space="preserve"> Tibor</w:t>
      </w:r>
      <w:r>
        <w:t>)</w:t>
      </w:r>
    </w:p>
    <w:p w14:paraId="14CF1C17" w14:textId="77777777" w:rsidR="00CB51C1" w:rsidRDefault="00800847">
      <w:pPr>
        <w:pStyle w:val="Cmsor1"/>
        <w:spacing w:before="24"/>
      </w:pPr>
      <w:r>
        <w:t>Horváth</w:t>
      </w:r>
      <w:r>
        <w:rPr>
          <w:spacing w:val="-2"/>
        </w:rPr>
        <w:t xml:space="preserve"> </w:t>
      </w:r>
      <w:r>
        <w:t>János</w:t>
      </w:r>
      <w:r>
        <w:rPr>
          <w:spacing w:val="-2"/>
        </w:rPr>
        <w:t xml:space="preserve"> </w:t>
      </w:r>
      <w:r>
        <w:t>terem</w:t>
      </w:r>
      <w:r>
        <w:rPr>
          <w:spacing w:val="-2"/>
        </w:rPr>
        <w:t xml:space="preserve"> </w:t>
      </w:r>
      <w:r>
        <w:t>(A/329)</w:t>
      </w:r>
    </w:p>
    <w:p w14:paraId="687554FA" w14:textId="77777777" w:rsidR="00CB51C1" w:rsidRDefault="00CB51C1">
      <w:pPr>
        <w:spacing w:before="2"/>
        <w:rPr>
          <w:b/>
          <w:sz w:val="28"/>
        </w:rPr>
      </w:pPr>
    </w:p>
    <w:p w14:paraId="7849E49E" w14:textId="77777777" w:rsidR="00CB51C1" w:rsidRDefault="00800847">
      <w:pPr>
        <w:spacing w:line="261" w:lineRule="auto"/>
        <w:ind w:left="100"/>
        <w:rPr>
          <w:i/>
          <w:sz w:val="24"/>
        </w:rPr>
      </w:pPr>
      <w:r>
        <w:rPr>
          <w:sz w:val="24"/>
        </w:rPr>
        <w:t>Szirák</w:t>
      </w:r>
      <w:r>
        <w:rPr>
          <w:spacing w:val="10"/>
          <w:sz w:val="24"/>
        </w:rPr>
        <w:t xml:space="preserve"> </w:t>
      </w:r>
      <w:r>
        <w:rPr>
          <w:sz w:val="24"/>
        </w:rPr>
        <w:t>Péter</w:t>
      </w:r>
      <w:r>
        <w:rPr>
          <w:spacing w:val="11"/>
          <w:sz w:val="24"/>
        </w:rPr>
        <w:t xml:space="preserve"> </w:t>
      </w:r>
      <w:r>
        <w:rPr>
          <w:sz w:val="24"/>
        </w:rPr>
        <w:t>(DE</w:t>
      </w:r>
      <w:r>
        <w:rPr>
          <w:spacing w:val="11"/>
          <w:sz w:val="24"/>
        </w:rPr>
        <w:t xml:space="preserve"> </w:t>
      </w:r>
      <w:r>
        <w:rPr>
          <w:sz w:val="24"/>
        </w:rPr>
        <w:t>BTK):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Tunguz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nátha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új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jégkorszak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‒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Rendkívüli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állapotok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Bodor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Ádám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Térey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János műveiben</w:t>
      </w:r>
    </w:p>
    <w:p w14:paraId="45D46D85" w14:textId="43E320B9" w:rsidR="00CB51C1" w:rsidRDefault="00800847">
      <w:pPr>
        <w:pStyle w:val="Szvegtrzs"/>
        <w:spacing w:line="274" w:lineRule="exact"/>
        <w:ind w:left="100"/>
        <w:rPr>
          <w:b/>
        </w:rPr>
      </w:pPr>
      <w:proofErr w:type="spellStart"/>
      <w:r>
        <w:t>Kricsfalusi</w:t>
      </w:r>
      <w:proofErr w:type="spellEnd"/>
      <w:r>
        <w:rPr>
          <w:spacing w:val="-2"/>
        </w:rPr>
        <w:t xml:space="preserve"> </w:t>
      </w:r>
      <w:r>
        <w:t>Beatrix</w:t>
      </w:r>
      <w:r>
        <w:rPr>
          <w:spacing w:val="-1"/>
        </w:rPr>
        <w:t xml:space="preserve"> </w:t>
      </w:r>
      <w:r>
        <w:t>(DE</w:t>
      </w:r>
      <w:r>
        <w:rPr>
          <w:spacing w:val="-1"/>
        </w:rPr>
        <w:t xml:space="preserve"> </w:t>
      </w:r>
      <w:r>
        <w:t>BTK):</w:t>
      </w:r>
      <w:r>
        <w:rPr>
          <w:spacing w:val="-2"/>
        </w:rPr>
        <w:t xml:space="preserve"> </w:t>
      </w:r>
      <w:r w:rsidR="00D26AD9" w:rsidRPr="00D26AD9">
        <w:rPr>
          <w:bCs/>
          <w:i/>
          <w:iCs/>
        </w:rPr>
        <w:t>A vírusok háborúja. Járvány, közösség és teatralitás posztpandémiás távlatairól</w:t>
      </w:r>
    </w:p>
    <w:p w14:paraId="017A655B" w14:textId="77777777" w:rsidR="00CB51C1" w:rsidRDefault="00800847">
      <w:pPr>
        <w:spacing w:before="24" w:line="261" w:lineRule="auto"/>
        <w:ind w:left="100"/>
        <w:rPr>
          <w:i/>
          <w:sz w:val="24"/>
        </w:rPr>
      </w:pPr>
      <w:r>
        <w:rPr>
          <w:sz w:val="24"/>
        </w:rPr>
        <w:t>Szabó</w:t>
      </w:r>
      <w:r>
        <w:rPr>
          <w:spacing w:val="3"/>
          <w:sz w:val="24"/>
        </w:rPr>
        <w:t xml:space="preserve"> </w:t>
      </w:r>
      <w:r>
        <w:rPr>
          <w:sz w:val="24"/>
        </w:rPr>
        <w:t>Csaba</w:t>
      </w:r>
      <w:r>
        <w:rPr>
          <w:spacing w:val="4"/>
          <w:sz w:val="24"/>
        </w:rPr>
        <w:t xml:space="preserve"> </w:t>
      </w:r>
      <w:r>
        <w:rPr>
          <w:sz w:val="24"/>
        </w:rPr>
        <w:t>(EKKE</w:t>
      </w:r>
      <w:r>
        <w:rPr>
          <w:spacing w:val="4"/>
          <w:sz w:val="24"/>
        </w:rPr>
        <w:t xml:space="preserve"> </w:t>
      </w:r>
      <w:r>
        <w:rPr>
          <w:sz w:val="24"/>
        </w:rPr>
        <w:t>BTK):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Ős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patkány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kifőzés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meggondolandó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járvány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összefüggéseiről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József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Attila nyomán)</w:t>
      </w:r>
    </w:p>
    <w:p w14:paraId="3CE48729" w14:textId="77777777" w:rsidR="00CB51C1" w:rsidRDefault="00CB51C1">
      <w:pPr>
        <w:rPr>
          <w:i/>
          <w:sz w:val="26"/>
        </w:rPr>
      </w:pPr>
    </w:p>
    <w:p w14:paraId="2621F834" w14:textId="77777777" w:rsidR="00CB51C1" w:rsidRDefault="00CB51C1">
      <w:pPr>
        <w:spacing w:before="3"/>
        <w:rPr>
          <w:i/>
          <w:sz w:val="28"/>
        </w:rPr>
      </w:pPr>
    </w:p>
    <w:p w14:paraId="003BA13C" w14:textId="77777777" w:rsidR="00CB51C1" w:rsidRDefault="00800847">
      <w:pPr>
        <w:pStyle w:val="Cmsor1"/>
      </w:pPr>
      <w:r>
        <w:t>Június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(péntek)</w:t>
      </w:r>
    </w:p>
    <w:p w14:paraId="0AA53312" w14:textId="77777777" w:rsidR="00CB51C1" w:rsidRDefault="00800847">
      <w:pPr>
        <w:spacing w:before="24"/>
        <w:ind w:left="100"/>
        <w:rPr>
          <w:b/>
          <w:sz w:val="24"/>
        </w:rPr>
      </w:pPr>
      <w:r>
        <w:rPr>
          <w:b/>
          <w:sz w:val="24"/>
        </w:rPr>
        <w:t>Kari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Tanácsterem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(A/039)</w:t>
      </w:r>
    </w:p>
    <w:p w14:paraId="7EA4FCD3" w14:textId="77777777" w:rsidR="00CB51C1" w:rsidRDefault="00CB51C1">
      <w:pPr>
        <w:spacing w:before="2"/>
        <w:rPr>
          <w:b/>
          <w:sz w:val="28"/>
        </w:rPr>
      </w:pPr>
    </w:p>
    <w:p w14:paraId="1A841737" w14:textId="1650D0A8" w:rsidR="00CB51C1" w:rsidRDefault="00800847">
      <w:pPr>
        <w:pStyle w:val="Szvegtrzs"/>
        <w:ind w:left="100"/>
      </w:pPr>
      <w:r>
        <w:t>10-11.30</w:t>
      </w:r>
      <w:r>
        <w:rPr>
          <w:spacing w:val="-5"/>
        </w:rPr>
        <w:t xml:space="preserve"> </w:t>
      </w:r>
      <w:r>
        <w:t>(elnök:</w:t>
      </w:r>
      <w:r>
        <w:rPr>
          <w:spacing w:val="-5"/>
        </w:rPr>
        <w:t xml:space="preserve"> </w:t>
      </w:r>
      <w:r w:rsidR="0049780D" w:rsidRPr="0049780D">
        <w:t>Timár Andrea</w:t>
      </w:r>
      <w:r>
        <w:t>)</w:t>
      </w:r>
    </w:p>
    <w:p w14:paraId="587B6B2D" w14:textId="77777777" w:rsidR="00CB51C1" w:rsidRDefault="00800847">
      <w:pPr>
        <w:spacing w:before="24"/>
        <w:ind w:left="100"/>
        <w:rPr>
          <w:i/>
          <w:sz w:val="24"/>
        </w:rPr>
      </w:pPr>
      <w:r>
        <w:rPr>
          <w:sz w:val="24"/>
        </w:rPr>
        <w:t>Ullmann</w:t>
      </w:r>
      <w:r>
        <w:rPr>
          <w:spacing w:val="-12"/>
          <w:sz w:val="24"/>
        </w:rPr>
        <w:t xml:space="preserve"> </w:t>
      </w:r>
      <w:r>
        <w:rPr>
          <w:sz w:val="24"/>
        </w:rPr>
        <w:t>Tamás</w:t>
      </w:r>
      <w:r>
        <w:rPr>
          <w:spacing w:val="-7"/>
          <w:sz w:val="24"/>
        </w:rPr>
        <w:t xml:space="preserve"> </w:t>
      </w:r>
      <w:r>
        <w:rPr>
          <w:sz w:val="24"/>
        </w:rPr>
        <w:t>(ELTE</w:t>
      </w:r>
      <w:r>
        <w:rPr>
          <w:spacing w:val="-7"/>
          <w:sz w:val="24"/>
        </w:rPr>
        <w:t xml:space="preserve"> </w:t>
      </w:r>
      <w:r>
        <w:rPr>
          <w:sz w:val="24"/>
        </w:rPr>
        <w:t>BTK):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Boldogságipar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pszichopolitika</w:t>
      </w:r>
      <w:proofErr w:type="spellEnd"/>
    </w:p>
    <w:p w14:paraId="11CB8128" w14:textId="77777777" w:rsidR="00CB51C1" w:rsidRDefault="00800847">
      <w:pPr>
        <w:spacing w:before="24"/>
        <w:ind w:left="100"/>
        <w:rPr>
          <w:i/>
          <w:sz w:val="24"/>
        </w:rPr>
      </w:pPr>
      <w:r>
        <w:rPr>
          <w:sz w:val="24"/>
        </w:rPr>
        <w:t>Nemes</w:t>
      </w:r>
      <w:r>
        <w:rPr>
          <w:spacing w:val="-2"/>
          <w:sz w:val="24"/>
        </w:rPr>
        <w:t xml:space="preserve"> </w:t>
      </w:r>
      <w:r>
        <w:rPr>
          <w:sz w:val="24"/>
        </w:rPr>
        <w:t>László</w:t>
      </w:r>
      <w:r>
        <w:rPr>
          <w:spacing w:val="-2"/>
          <w:sz w:val="24"/>
        </w:rPr>
        <w:t xml:space="preserve"> </w:t>
      </w:r>
      <w:r>
        <w:rPr>
          <w:sz w:val="24"/>
        </w:rPr>
        <w:t>(SOTE</w:t>
      </w:r>
      <w:r>
        <w:rPr>
          <w:spacing w:val="-2"/>
          <w:sz w:val="24"/>
        </w:rPr>
        <w:t xml:space="preserve"> </w:t>
      </w:r>
      <w:r>
        <w:rPr>
          <w:sz w:val="24"/>
        </w:rPr>
        <w:t>ÁOK):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Hősök-e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orvosok?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Kötelességek,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erények,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metaforák</w:t>
      </w:r>
    </w:p>
    <w:p w14:paraId="47268CE9" w14:textId="77777777" w:rsidR="00CB51C1" w:rsidRDefault="00800847">
      <w:pPr>
        <w:spacing w:before="24"/>
        <w:ind w:left="100"/>
        <w:rPr>
          <w:i/>
          <w:sz w:val="24"/>
        </w:rPr>
      </w:pPr>
      <w:proofErr w:type="spellStart"/>
      <w:r>
        <w:rPr>
          <w:sz w:val="24"/>
        </w:rPr>
        <w:t>Hungler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Sára</w:t>
      </w:r>
      <w:r>
        <w:rPr>
          <w:spacing w:val="-7"/>
          <w:sz w:val="24"/>
        </w:rPr>
        <w:t xml:space="preserve"> </w:t>
      </w:r>
      <w:r>
        <w:rPr>
          <w:sz w:val="24"/>
        </w:rPr>
        <w:t>(ELTE</w:t>
      </w:r>
      <w:r>
        <w:rPr>
          <w:spacing w:val="-6"/>
          <w:sz w:val="24"/>
        </w:rPr>
        <w:t xml:space="preserve"> </w:t>
      </w:r>
      <w:r>
        <w:rPr>
          <w:sz w:val="24"/>
        </w:rPr>
        <w:t>ÁJK):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Veszélyhelyzet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munkahelyeken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‒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emberi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jogi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összefüggések</w:t>
      </w:r>
    </w:p>
    <w:p w14:paraId="2CF89505" w14:textId="77777777" w:rsidR="00CB51C1" w:rsidRDefault="00CB51C1">
      <w:pPr>
        <w:rPr>
          <w:i/>
          <w:sz w:val="26"/>
        </w:rPr>
      </w:pPr>
    </w:p>
    <w:p w14:paraId="5779BA81" w14:textId="77777777" w:rsidR="00CB51C1" w:rsidRDefault="00CB51C1">
      <w:pPr>
        <w:spacing w:before="3"/>
        <w:rPr>
          <w:i/>
          <w:sz w:val="28"/>
        </w:rPr>
      </w:pPr>
    </w:p>
    <w:p w14:paraId="73F4D0F5" w14:textId="77777777" w:rsidR="00CB51C1" w:rsidRDefault="00800847">
      <w:pPr>
        <w:pStyle w:val="Szvegtrzs"/>
        <w:ind w:left="100"/>
      </w:pPr>
      <w:r>
        <w:t>12-13.30</w:t>
      </w:r>
      <w:r>
        <w:rPr>
          <w:spacing w:val="-1"/>
        </w:rPr>
        <w:t xml:space="preserve"> </w:t>
      </w:r>
      <w:r>
        <w:t>(elnök:</w:t>
      </w:r>
      <w:r>
        <w:rPr>
          <w:spacing w:val="-2"/>
        </w:rPr>
        <w:t xml:space="preserve"> </w:t>
      </w:r>
      <w:r>
        <w:t>Horváth</w:t>
      </w:r>
      <w:r>
        <w:rPr>
          <w:spacing w:val="-1"/>
        </w:rPr>
        <w:t xml:space="preserve"> </w:t>
      </w:r>
      <w:r>
        <w:t>Eszter)</w:t>
      </w:r>
    </w:p>
    <w:p w14:paraId="12014F00" w14:textId="77777777" w:rsidR="00CB51C1" w:rsidRDefault="00800847">
      <w:pPr>
        <w:spacing w:before="25"/>
        <w:ind w:left="100"/>
        <w:rPr>
          <w:i/>
          <w:sz w:val="24"/>
        </w:rPr>
      </w:pPr>
      <w:proofErr w:type="spellStart"/>
      <w:r>
        <w:rPr>
          <w:sz w:val="24"/>
        </w:rPr>
        <w:t>Bónus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Tibor</w:t>
      </w:r>
      <w:r>
        <w:rPr>
          <w:spacing w:val="-6"/>
          <w:sz w:val="24"/>
        </w:rPr>
        <w:t xml:space="preserve"> </w:t>
      </w:r>
      <w:r>
        <w:rPr>
          <w:sz w:val="24"/>
        </w:rPr>
        <w:t>(ELTE</w:t>
      </w:r>
      <w:r>
        <w:rPr>
          <w:spacing w:val="-5"/>
          <w:sz w:val="24"/>
        </w:rPr>
        <w:t xml:space="preserve"> </w:t>
      </w:r>
      <w:r>
        <w:rPr>
          <w:sz w:val="24"/>
        </w:rPr>
        <w:t>BTK):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Autoimmunitás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betegség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fertőzés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(járvány?)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Proustnál</w:t>
      </w:r>
    </w:p>
    <w:p w14:paraId="5740808D" w14:textId="77777777" w:rsidR="00CB51C1" w:rsidRDefault="00CB51C1">
      <w:pPr>
        <w:rPr>
          <w:sz w:val="24"/>
        </w:rPr>
        <w:sectPr w:rsidR="00CB51C1">
          <w:type w:val="continuous"/>
          <w:pgSz w:w="11900" w:h="16840"/>
          <w:pgMar w:top="1080" w:right="1020" w:bottom="280" w:left="1040" w:header="708" w:footer="708" w:gutter="0"/>
          <w:cols w:space="708"/>
        </w:sectPr>
      </w:pPr>
    </w:p>
    <w:p w14:paraId="60907AFC" w14:textId="77777777" w:rsidR="00CB51C1" w:rsidRDefault="00800847">
      <w:pPr>
        <w:spacing w:before="76" w:line="261" w:lineRule="auto"/>
        <w:ind w:left="100"/>
        <w:rPr>
          <w:i/>
          <w:sz w:val="24"/>
        </w:rPr>
      </w:pPr>
      <w:proofErr w:type="spellStart"/>
      <w:r>
        <w:rPr>
          <w:sz w:val="24"/>
        </w:rPr>
        <w:lastRenderedPageBreak/>
        <w:t>Kicsák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Lóránt</w:t>
      </w:r>
      <w:r>
        <w:rPr>
          <w:spacing w:val="24"/>
          <w:sz w:val="24"/>
        </w:rPr>
        <w:t xml:space="preserve"> </w:t>
      </w:r>
      <w:r>
        <w:rPr>
          <w:sz w:val="24"/>
        </w:rPr>
        <w:t>(EKKE</w:t>
      </w:r>
      <w:r>
        <w:rPr>
          <w:spacing w:val="24"/>
          <w:sz w:val="24"/>
        </w:rPr>
        <w:t xml:space="preserve"> </w:t>
      </w:r>
      <w:r>
        <w:rPr>
          <w:sz w:val="24"/>
        </w:rPr>
        <w:t>BTK):</w:t>
      </w:r>
      <w:r>
        <w:rPr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Kommunitás</w:t>
      </w:r>
      <w:proofErr w:type="spellEnd"/>
      <w:r>
        <w:rPr>
          <w:i/>
          <w:sz w:val="24"/>
        </w:rPr>
        <w:t>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immunitás,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autoimmunitás</w:t>
      </w:r>
      <w:proofErr w:type="spellEnd"/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Jacques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z w:val="24"/>
        </w:rPr>
        <w:t>Derrida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politikafilozófiai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és etikai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írásaiban</w:t>
      </w:r>
    </w:p>
    <w:p w14:paraId="7BEB2498" w14:textId="764638AD" w:rsidR="0049780D" w:rsidRPr="0049780D" w:rsidRDefault="0049780D" w:rsidP="0049780D">
      <w:pPr>
        <w:spacing w:before="1"/>
        <w:rPr>
          <w:i/>
          <w:sz w:val="24"/>
        </w:rPr>
      </w:pPr>
      <w:r>
        <w:rPr>
          <w:sz w:val="24"/>
        </w:rPr>
        <w:t xml:space="preserve"> </w:t>
      </w:r>
      <w:r w:rsidR="00CE1306">
        <w:rPr>
          <w:sz w:val="24"/>
        </w:rPr>
        <w:t xml:space="preserve"> </w:t>
      </w:r>
      <w:r w:rsidRPr="0049780D">
        <w:rPr>
          <w:sz w:val="24"/>
        </w:rPr>
        <w:t xml:space="preserve">Mezei Gábor (ELTE BTK): </w:t>
      </w:r>
      <w:proofErr w:type="spellStart"/>
      <w:r w:rsidRPr="0049780D">
        <w:rPr>
          <w:i/>
          <w:iCs/>
          <w:sz w:val="24"/>
        </w:rPr>
        <w:t>Betegs</w:t>
      </w:r>
      <w:proofErr w:type="spellEnd"/>
      <w:r w:rsidRPr="0049780D">
        <w:rPr>
          <w:i/>
          <w:iCs/>
          <w:sz w:val="24"/>
          <w:lang w:val="fr-FR"/>
        </w:rPr>
        <w:t>é</w:t>
      </w:r>
      <w:r w:rsidRPr="0049780D">
        <w:rPr>
          <w:i/>
          <w:iCs/>
          <w:sz w:val="24"/>
        </w:rPr>
        <w:t xml:space="preserve">g </w:t>
      </w:r>
      <w:r w:rsidRPr="0049780D">
        <w:rPr>
          <w:i/>
          <w:iCs/>
          <w:sz w:val="24"/>
          <w:lang w:val="fr-FR"/>
        </w:rPr>
        <w:t>é</w:t>
      </w:r>
      <w:r w:rsidRPr="0049780D">
        <w:rPr>
          <w:i/>
          <w:iCs/>
          <w:sz w:val="24"/>
        </w:rPr>
        <w:t xml:space="preserve">s </w:t>
      </w:r>
      <w:proofErr w:type="spellStart"/>
      <w:r w:rsidRPr="0049780D">
        <w:rPr>
          <w:i/>
          <w:iCs/>
          <w:sz w:val="24"/>
        </w:rPr>
        <w:t>aneszt</w:t>
      </w:r>
      <w:proofErr w:type="spellEnd"/>
      <w:r w:rsidRPr="0049780D">
        <w:rPr>
          <w:i/>
          <w:iCs/>
          <w:sz w:val="24"/>
          <w:lang w:val="fr-FR"/>
        </w:rPr>
        <w:t>é</w:t>
      </w:r>
      <w:r w:rsidRPr="0049780D">
        <w:rPr>
          <w:i/>
          <w:iCs/>
          <w:sz w:val="24"/>
          <w:lang w:val="it-IT"/>
        </w:rPr>
        <w:t xml:space="preserve">zia </w:t>
      </w:r>
      <w:r w:rsidRPr="0049780D">
        <w:rPr>
          <w:i/>
          <w:iCs/>
          <w:sz w:val="24"/>
        </w:rPr>
        <w:t xml:space="preserve">– </w:t>
      </w:r>
      <w:r w:rsidRPr="0049780D">
        <w:rPr>
          <w:i/>
          <w:iCs/>
          <w:sz w:val="24"/>
          <w:lang w:val="it-IT"/>
        </w:rPr>
        <w:t>biopo</w:t>
      </w:r>
      <w:r w:rsidRPr="0049780D">
        <w:rPr>
          <w:i/>
          <w:iCs/>
          <w:sz w:val="24"/>
          <w:lang w:val="fr-FR"/>
        </w:rPr>
        <w:t>é</w:t>
      </w:r>
      <w:proofErr w:type="spellStart"/>
      <w:r w:rsidRPr="0049780D">
        <w:rPr>
          <w:i/>
          <w:iCs/>
          <w:sz w:val="24"/>
        </w:rPr>
        <w:t>tikai</w:t>
      </w:r>
      <w:proofErr w:type="spellEnd"/>
      <w:r w:rsidRPr="0049780D">
        <w:rPr>
          <w:i/>
          <w:iCs/>
          <w:sz w:val="24"/>
        </w:rPr>
        <w:t xml:space="preserve"> aspektusok</w:t>
      </w:r>
    </w:p>
    <w:p w14:paraId="04C9928D" w14:textId="77777777" w:rsidR="00CB51C1" w:rsidRDefault="00CB51C1">
      <w:pPr>
        <w:spacing w:before="1"/>
        <w:rPr>
          <w:i/>
          <w:sz w:val="28"/>
        </w:rPr>
      </w:pPr>
    </w:p>
    <w:p w14:paraId="4407D2B6" w14:textId="16DFAE6E" w:rsidR="00CB51C1" w:rsidRDefault="00800847">
      <w:pPr>
        <w:pStyle w:val="Szvegtrzs"/>
        <w:spacing w:before="1"/>
        <w:ind w:left="100"/>
      </w:pPr>
      <w:r>
        <w:t>15-1</w:t>
      </w:r>
      <w:r w:rsidR="00D829E7">
        <w:t>6.30</w:t>
      </w:r>
      <w:r>
        <w:rPr>
          <w:spacing w:val="-1"/>
        </w:rPr>
        <w:t xml:space="preserve"> </w:t>
      </w:r>
      <w:r>
        <w:t>(elnök:</w:t>
      </w:r>
      <w:r>
        <w:rPr>
          <w:spacing w:val="-1"/>
        </w:rPr>
        <w:t xml:space="preserve"> </w:t>
      </w:r>
      <w:r>
        <w:t>Simon</w:t>
      </w:r>
      <w:r>
        <w:rPr>
          <w:spacing w:val="-15"/>
        </w:rPr>
        <w:t xml:space="preserve"> </w:t>
      </w:r>
      <w:r>
        <w:t>Attila)</w:t>
      </w:r>
    </w:p>
    <w:p w14:paraId="7B2B5F63" w14:textId="77777777" w:rsidR="00CB51C1" w:rsidRDefault="00800847">
      <w:pPr>
        <w:spacing w:before="24"/>
        <w:ind w:left="100"/>
        <w:rPr>
          <w:i/>
          <w:sz w:val="24"/>
        </w:rPr>
      </w:pPr>
      <w:r>
        <w:rPr>
          <w:spacing w:val="-1"/>
          <w:sz w:val="24"/>
        </w:rPr>
        <w:t>Timár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Andrea</w:t>
      </w:r>
      <w:r>
        <w:rPr>
          <w:sz w:val="24"/>
        </w:rPr>
        <w:t xml:space="preserve"> </w:t>
      </w:r>
      <w:r>
        <w:rPr>
          <w:spacing w:val="-1"/>
          <w:sz w:val="24"/>
        </w:rPr>
        <w:t>(ELTE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BTK):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Fertőzés,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kontamináció,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infekció</w:t>
      </w:r>
    </w:p>
    <w:p w14:paraId="49F75FE9" w14:textId="7A47E106" w:rsidR="00CB51C1" w:rsidRDefault="00800847">
      <w:pPr>
        <w:spacing w:before="24"/>
        <w:ind w:left="100"/>
        <w:rPr>
          <w:i/>
          <w:sz w:val="24"/>
        </w:rPr>
      </w:pPr>
      <w:r>
        <w:rPr>
          <w:sz w:val="24"/>
        </w:rPr>
        <w:t>Horváth</w:t>
      </w:r>
      <w:r>
        <w:rPr>
          <w:spacing w:val="-3"/>
          <w:sz w:val="24"/>
        </w:rPr>
        <w:t xml:space="preserve"> </w:t>
      </w:r>
      <w:r>
        <w:rPr>
          <w:sz w:val="24"/>
        </w:rPr>
        <w:t>Eszter</w:t>
      </w:r>
      <w:r>
        <w:rPr>
          <w:spacing w:val="-2"/>
          <w:sz w:val="24"/>
        </w:rPr>
        <w:t xml:space="preserve"> </w:t>
      </w:r>
      <w:r>
        <w:rPr>
          <w:sz w:val="24"/>
        </w:rPr>
        <w:t>(METU Művészeti Kar):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Inspirációk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aspirációk,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avagy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szellem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lélegzet-elállító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ereje</w:t>
      </w:r>
    </w:p>
    <w:p w14:paraId="32274CBB" w14:textId="33A7D84B" w:rsidR="00CB51C1" w:rsidRDefault="00800847">
      <w:pPr>
        <w:spacing w:before="24"/>
        <w:ind w:left="100"/>
        <w:rPr>
          <w:i/>
          <w:sz w:val="24"/>
        </w:rPr>
      </w:pPr>
      <w:r>
        <w:rPr>
          <w:sz w:val="24"/>
        </w:rPr>
        <w:t>Sipos</w:t>
      </w:r>
      <w:r>
        <w:rPr>
          <w:spacing w:val="-4"/>
          <w:sz w:val="24"/>
        </w:rPr>
        <w:t xml:space="preserve"> </w:t>
      </w:r>
      <w:r>
        <w:rPr>
          <w:sz w:val="24"/>
        </w:rPr>
        <w:t>Balázs</w:t>
      </w:r>
      <w:r>
        <w:rPr>
          <w:spacing w:val="-3"/>
          <w:sz w:val="24"/>
        </w:rPr>
        <w:t xml:space="preserve"> </w:t>
      </w:r>
      <w:r>
        <w:rPr>
          <w:sz w:val="24"/>
        </w:rPr>
        <w:t>(ELTE</w:t>
      </w:r>
      <w:r>
        <w:rPr>
          <w:spacing w:val="-3"/>
          <w:sz w:val="24"/>
        </w:rPr>
        <w:t xml:space="preserve"> </w:t>
      </w:r>
      <w:r>
        <w:rPr>
          <w:sz w:val="24"/>
        </w:rPr>
        <w:t>BTK):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Élni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visszaélni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élet</w:t>
      </w:r>
      <w:r>
        <w:rPr>
          <w:i/>
          <w:sz w:val="24"/>
        </w:rPr>
        <w:t>tel</w:t>
      </w:r>
    </w:p>
    <w:sectPr w:rsidR="00CB51C1">
      <w:pgSz w:w="11900" w:h="16840"/>
      <w:pgMar w:top="10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1C1"/>
    <w:rsid w:val="002A0231"/>
    <w:rsid w:val="00452B9C"/>
    <w:rsid w:val="0049780D"/>
    <w:rsid w:val="00800847"/>
    <w:rsid w:val="00AB4A50"/>
    <w:rsid w:val="00CB51C1"/>
    <w:rsid w:val="00CE1306"/>
    <w:rsid w:val="00D26AD9"/>
    <w:rsid w:val="00D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2D95"/>
  <w15:docId w15:val="{0F0FA981-1AB8-4FF4-8A62-3CA9570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attila</cp:lastModifiedBy>
  <cp:revision>7</cp:revision>
  <dcterms:created xsi:type="dcterms:W3CDTF">2022-05-29T09:45:00Z</dcterms:created>
  <dcterms:modified xsi:type="dcterms:W3CDTF">2022-05-31T06:41:00Z</dcterms:modified>
</cp:coreProperties>
</file>