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11" w:rsidRPr="00174211" w:rsidRDefault="00FE0AB0" w:rsidP="001742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Beszámoló az Februá</w:t>
      </w:r>
      <w:r w:rsidR="00877629">
        <w:rPr>
          <w:rFonts w:ascii="Times New Roman" w:hAnsi="Times New Roman"/>
          <w:b/>
          <w:sz w:val="36"/>
          <w:szCs w:val="36"/>
        </w:rPr>
        <w:t>r</w:t>
      </w:r>
      <w:r>
        <w:rPr>
          <w:rFonts w:ascii="Times New Roman" w:hAnsi="Times New Roman"/>
          <w:b/>
          <w:sz w:val="36"/>
          <w:szCs w:val="36"/>
        </w:rPr>
        <w:t xml:space="preserve"> 21</w:t>
      </w:r>
      <w:r w:rsidR="000E0479">
        <w:rPr>
          <w:rFonts w:ascii="Times New Roman" w:hAnsi="Times New Roman"/>
          <w:b/>
          <w:sz w:val="36"/>
          <w:szCs w:val="36"/>
        </w:rPr>
        <w:t>.-e</w:t>
      </w:r>
      <w:r w:rsidR="00174211" w:rsidRPr="00174211">
        <w:rPr>
          <w:rFonts w:ascii="Times New Roman" w:hAnsi="Times New Roman"/>
          <w:b/>
          <w:sz w:val="36"/>
          <w:szCs w:val="36"/>
        </w:rPr>
        <w:t>i Küldöttgyűlésre</w:t>
      </w:r>
    </w:p>
    <w:p w:rsidR="00E47AD8" w:rsidRPr="00E47AD8" w:rsidRDefault="00E47AD8" w:rsidP="001742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4211" w:rsidRPr="00174211" w:rsidRDefault="00174211" w:rsidP="001742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74211">
        <w:rPr>
          <w:rFonts w:ascii="Times New Roman" w:hAnsi="Times New Roman"/>
          <w:b/>
          <w:sz w:val="32"/>
          <w:szCs w:val="32"/>
        </w:rPr>
        <w:t>Ellenőrző Bizottság</w:t>
      </w:r>
    </w:p>
    <w:p w:rsidR="00174211" w:rsidRDefault="00174211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211" w:rsidRDefault="00174211" w:rsidP="00656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479" w:rsidRDefault="000E0479" w:rsidP="003264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Küldöttgyűlés óta eltelt </w:t>
      </w:r>
      <w:r w:rsidR="00237044">
        <w:rPr>
          <w:rFonts w:ascii="Times New Roman" w:hAnsi="Times New Roman"/>
          <w:sz w:val="24"/>
          <w:szCs w:val="24"/>
        </w:rPr>
        <w:t>időszakban</w:t>
      </w:r>
      <w:r>
        <w:rPr>
          <w:rFonts w:ascii="Times New Roman" w:hAnsi="Times New Roman"/>
          <w:sz w:val="24"/>
          <w:szCs w:val="24"/>
        </w:rPr>
        <w:t xml:space="preserve"> </w:t>
      </w:r>
      <w:r w:rsidR="00840F9B">
        <w:rPr>
          <w:rFonts w:ascii="Times New Roman" w:hAnsi="Times New Roman"/>
          <w:sz w:val="24"/>
          <w:szCs w:val="24"/>
        </w:rPr>
        <w:t>öt</w:t>
      </w:r>
      <w:r>
        <w:rPr>
          <w:rFonts w:ascii="Times New Roman" w:hAnsi="Times New Roman"/>
          <w:sz w:val="24"/>
          <w:szCs w:val="24"/>
        </w:rPr>
        <w:t xml:space="preserve"> Választmány összehívására került sor, </w:t>
      </w:r>
      <w:r w:rsidR="00A60E29">
        <w:rPr>
          <w:rFonts w:ascii="Times New Roman" w:hAnsi="Times New Roman"/>
          <w:sz w:val="24"/>
          <w:szCs w:val="24"/>
        </w:rPr>
        <w:t xml:space="preserve">ezek mindegyikén jelen voltunk, ezen kívül két Kari </w:t>
      </w:r>
      <w:proofErr w:type="spellStart"/>
      <w:r w:rsidR="00A60E29">
        <w:rPr>
          <w:rFonts w:ascii="Times New Roman" w:hAnsi="Times New Roman"/>
          <w:sz w:val="24"/>
          <w:szCs w:val="24"/>
        </w:rPr>
        <w:t>Ösztöndíjbizottsági</w:t>
      </w:r>
      <w:proofErr w:type="spellEnd"/>
      <w:r>
        <w:rPr>
          <w:rFonts w:ascii="Times New Roman" w:hAnsi="Times New Roman"/>
          <w:sz w:val="24"/>
          <w:szCs w:val="24"/>
        </w:rPr>
        <w:t xml:space="preserve"> ülésen vettünk részt, illetve e</w:t>
      </w:r>
      <w:r w:rsidR="007B3680">
        <w:rPr>
          <w:rFonts w:ascii="Times New Roman" w:hAnsi="Times New Roman"/>
          <w:sz w:val="24"/>
          <w:szCs w:val="24"/>
        </w:rPr>
        <w:t>gy Tanulmányi</w:t>
      </w:r>
      <w:r w:rsidR="00D6472C">
        <w:rPr>
          <w:rFonts w:ascii="Times New Roman" w:hAnsi="Times New Roman"/>
          <w:sz w:val="24"/>
          <w:szCs w:val="24"/>
        </w:rPr>
        <w:t>,</w:t>
      </w:r>
      <w:r w:rsidR="007B3680">
        <w:rPr>
          <w:rFonts w:ascii="Times New Roman" w:hAnsi="Times New Roman"/>
          <w:sz w:val="24"/>
          <w:szCs w:val="24"/>
        </w:rPr>
        <w:t xml:space="preserve"> három Szervezői Szekció</w:t>
      </w:r>
      <w:r w:rsidR="007D7D5A">
        <w:rPr>
          <w:rFonts w:ascii="Times New Roman" w:hAnsi="Times New Roman"/>
          <w:sz w:val="24"/>
          <w:szCs w:val="24"/>
        </w:rPr>
        <w:t xml:space="preserve"> </w:t>
      </w:r>
      <w:r w:rsidR="007B3680">
        <w:rPr>
          <w:rFonts w:ascii="Times New Roman" w:hAnsi="Times New Roman"/>
          <w:sz w:val="24"/>
          <w:szCs w:val="24"/>
        </w:rPr>
        <w:t>és négy</w:t>
      </w:r>
      <w:r w:rsidR="00D6472C">
        <w:rPr>
          <w:rFonts w:ascii="Times New Roman" w:hAnsi="Times New Roman"/>
          <w:sz w:val="24"/>
          <w:szCs w:val="24"/>
        </w:rPr>
        <w:t xml:space="preserve"> Szakterületi </w:t>
      </w:r>
      <w:proofErr w:type="gramStart"/>
      <w:r w:rsidR="007D7D5A">
        <w:rPr>
          <w:rFonts w:ascii="Times New Roman" w:hAnsi="Times New Roman"/>
          <w:sz w:val="24"/>
          <w:szCs w:val="24"/>
        </w:rPr>
        <w:t>csoport</w:t>
      </w:r>
      <w:r w:rsidR="00703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ülésen</w:t>
      </w:r>
      <w:proofErr w:type="gramEnd"/>
      <w:r w:rsidR="00D6472C">
        <w:rPr>
          <w:rFonts w:ascii="Times New Roman" w:hAnsi="Times New Roman"/>
          <w:sz w:val="24"/>
          <w:szCs w:val="24"/>
        </w:rPr>
        <w:t xml:space="preserve"> tettük tiszteletünket.</w:t>
      </w:r>
      <w:r w:rsidR="00703D37">
        <w:rPr>
          <w:rFonts w:ascii="Times New Roman" w:hAnsi="Times New Roman"/>
          <w:sz w:val="24"/>
          <w:szCs w:val="24"/>
        </w:rPr>
        <w:t xml:space="preserve"> </w:t>
      </w:r>
      <w:r w:rsidR="006565E4">
        <w:rPr>
          <w:rFonts w:ascii="Times New Roman" w:hAnsi="Times New Roman"/>
          <w:sz w:val="24"/>
          <w:szCs w:val="24"/>
        </w:rPr>
        <w:t xml:space="preserve">Összehívásra került egy Alapszabály és </w:t>
      </w:r>
      <w:proofErr w:type="gramStart"/>
      <w:r w:rsidR="006565E4">
        <w:rPr>
          <w:rFonts w:ascii="Times New Roman" w:hAnsi="Times New Roman"/>
          <w:sz w:val="24"/>
          <w:szCs w:val="24"/>
        </w:rPr>
        <w:t>ügyrend ülés</w:t>
      </w:r>
      <w:proofErr w:type="gramEnd"/>
      <w:r w:rsidR="006565E4">
        <w:rPr>
          <w:rFonts w:ascii="Times New Roman" w:hAnsi="Times New Roman"/>
          <w:sz w:val="24"/>
          <w:szCs w:val="24"/>
        </w:rPr>
        <w:t xml:space="preserve"> is </w:t>
      </w:r>
      <w:r w:rsidR="00F8280A">
        <w:rPr>
          <w:rFonts w:ascii="Times New Roman" w:hAnsi="Times New Roman"/>
          <w:sz w:val="24"/>
          <w:szCs w:val="24"/>
        </w:rPr>
        <w:t xml:space="preserve">még a </w:t>
      </w:r>
      <w:r w:rsidR="006565E4">
        <w:rPr>
          <w:rFonts w:ascii="Times New Roman" w:hAnsi="Times New Roman"/>
          <w:sz w:val="24"/>
          <w:szCs w:val="24"/>
        </w:rPr>
        <w:t>Küldöttgyűlés előtt.</w:t>
      </w:r>
    </w:p>
    <w:p w:rsidR="00002305" w:rsidRDefault="007D7D5A" w:rsidP="003264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B2835">
        <w:rPr>
          <w:rFonts w:ascii="Times New Roman" w:hAnsi="Times New Roman"/>
          <w:sz w:val="24"/>
          <w:szCs w:val="24"/>
        </w:rPr>
        <w:t xml:space="preserve"> Küldöttgyűlésen szavazattal rend</w:t>
      </w:r>
      <w:r w:rsidR="006565E4">
        <w:rPr>
          <w:rFonts w:ascii="Times New Roman" w:hAnsi="Times New Roman"/>
          <w:sz w:val="24"/>
          <w:szCs w:val="24"/>
        </w:rPr>
        <w:t>elkező képviselők száma 41</w:t>
      </w:r>
      <w:r w:rsidR="00BB2835">
        <w:rPr>
          <w:rFonts w:ascii="Times New Roman" w:hAnsi="Times New Roman"/>
          <w:sz w:val="24"/>
          <w:szCs w:val="24"/>
        </w:rPr>
        <w:t xml:space="preserve"> fő</w:t>
      </w:r>
      <w:r w:rsidR="006565E4">
        <w:rPr>
          <w:rFonts w:ascii="Times New Roman" w:hAnsi="Times New Roman"/>
          <w:sz w:val="24"/>
          <w:szCs w:val="24"/>
        </w:rPr>
        <w:t>, november 29</w:t>
      </w:r>
      <w:r>
        <w:rPr>
          <w:rFonts w:ascii="Times New Roman" w:hAnsi="Times New Roman"/>
          <w:sz w:val="24"/>
          <w:szCs w:val="24"/>
        </w:rPr>
        <w:t>.-e</w:t>
      </w:r>
      <w:r w:rsidR="00B86E2C">
        <w:rPr>
          <w:rFonts w:ascii="Times New Roman" w:hAnsi="Times New Roman"/>
          <w:sz w:val="24"/>
          <w:szCs w:val="24"/>
        </w:rPr>
        <w:t xml:space="preserve"> óta</w:t>
      </w:r>
      <w:r>
        <w:rPr>
          <w:rFonts w:ascii="Times New Roman" w:hAnsi="Times New Roman"/>
          <w:sz w:val="24"/>
          <w:szCs w:val="24"/>
        </w:rPr>
        <w:t xml:space="preserve"> </w:t>
      </w:r>
      <w:r w:rsidR="0031316D">
        <w:rPr>
          <w:rFonts w:ascii="Times New Roman" w:hAnsi="Times New Roman"/>
          <w:sz w:val="24"/>
          <w:szCs w:val="24"/>
        </w:rPr>
        <w:t>4 képviselő vesztette el mandá</w:t>
      </w:r>
      <w:r w:rsidR="006565E4">
        <w:rPr>
          <w:rFonts w:ascii="Times New Roman" w:hAnsi="Times New Roman"/>
          <w:sz w:val="24"/>
          <w:szCs w:val="24"/>
        </w:rPr>
        <w:t>tumát</w:t>
      </w:r>
      <w:r w:rsidR="0031316D">
        <w:rPr>
          <w:rFonts w:ascii="Times New Roman" w:hAnsi="Times New Roman"/>
          <w:sz w:val="24"/>
          <w:szCs w:val="24"/>
        </w:rPr>
        <w:t>,</w:t>
      </w:r>
      <w:r w:rsidR="006565E4">
        <w:rPr>
          <w:rFonts w:ascii="Times New Roman" w:hAnsi="Times New Roman"/>
          <w:sz w:val="24"/>
          <w:szCs w:val="24"/>
        </w:rPr>
        <w:t xml:space="preserve"> egy</w:t>
      </w:r>
      <w:r w:rsidR="0031316D">
        <w:rPr>
          <w:rFonts w:ascii="Times New Roman" w:hAnsi="Times New Roman"/>
          <w:sz w:val="24"/>
          <w:szCs w:val="24"/>
        </w:rPr>
        <w:t xml:space="preserve"> pedig</w:t>
      </w:r>
      <w:r w:rsidR="006565E4">
        <w:rPr>
          <w:rFonts w:ascii="Times New Roman" w:hAnsi="Times New Roman"/>
          <w:sz w:val="24"/>
          <w:szCs w:val="24"/>
        </w:rPr>
        <w:t xml:space="preserve"> lemondott arról</w:t>
      </w:r>
      <w:r w:rsidR="00B86E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1316D">
        <w:rPr>
          <w:rFonts w:ascii="Times New Roman" w:hAnsi="Times New Roman"/>
          <w:sz w:val="24"/>
          <w:szCs w:val="24"/>
        </w:rPr>
        <w:t>A Kémia Szakterületről Hegedüs Györgyöt delegálták a Kari Tanácsba Emődi Flóra helyére,</w:t>
      </w:r>
      <w:r w:rsidR="00B86E2C">
        <w:rPr>
          <w:rFonts w:ascii="Times New Roman" w:hAnsi="Times New Roman"/>
          <w:sz w:val="24"/>
          <w:szCs w:val="24"/>
        </w:rPr>
        <w:t xml:space="preserve"> a </w:t>
      </w:r>
      <w:r w:rsidR="0031316D">
        <w:rPr>
          <w:rFonts w:ascii="Times New Roman" w:hAnsi="Times New Roman"/>
          <w:sz w:val="24"/>
          <w:szCs w:val="24"/>
        </w:rPr>
        <w:t xml:space="preserve">Kari Ösztöndíjbizottság elnökeként </w:t>
      </w:r>
      <w:r w:rsidR="00F8280A">
        <w:rPr>
          <w:rFonts w:ascii="Times New Roman" w:hAnsi="Times New Roman"/>
          <w:sz w:val="24"/>
          <w:szCs w:val="24"/>
        </w:rPr>
        <w:t xml:space="preserve">pedig </w:t>
      </w:r>
      <w:proofErr w:type="spellStart"/>
      <w:r w:rsidR="0031316D">
        <w:rPr>
          <w:rFonts w:ascii="Times New Roman" w:hAnsi="Times New Roman"/>
          <w:sz w:val="24"/>
          <w:szCs w:val="24"/>
        </w:rPr>
        <w:t>Tischler</w:t>
      </w:r>
      <w:proofErr w:type="spellEnd"/>
      <w:r w:rsidR="0031316D">
        <w:rPr>
          <w:rFonts w:ascii="Times New Roman" w:hAnsi="Times New Roman"/>
          <w:sz w:val="24"/>
          <w:szCs w:val="24"/>
        </w:rPr>
        <w:t xml:space="preserve"> Orsolya lépett Radnai Tamás</w:t>
      </w:r>
      <w:r w:rsidR="00B86E2C">
        <w:rPr>
          <w:rFonts w:ascii="Times New Roman" w:hAnsi="Times New Roman"/>
          <w:sz w:val="24"/>
          <w:szCs w:val="24"/>
        </w:rPr>
        <w:t xml:space="preserve"> </w:t>
      </w:r>
      <w:r w:rsidR="00F8280A">
        <w:rPr>
          <w:rFonts w:ascii="Times New Roman" w:hAnsi="Times New Roman"/>
          <w:sz w:val="24"/>
          <w:szCs w:val="24"/>
        </w:rPr>
        <w:t xml:space="preserve">helyébe. A </w:t>
      </w:r>
      <w:r w:rsidR="0031316D">
        <w:rPr>
          <w:rFonts w:ascii="Times New Roman" w:hAnsi="Times New Roman"/>
          <w:sz w:val="24"/>
          <w:szCs w:val="24"/>
        </w:rPr>
        <w:t>KÖB tagok és a Tanulmányi és Oktatás</w:t>
      </w:r>
      <w:r w:rsidR="00973E1C">
        <w:rPr>
          <w:rFonts w:ascii="Times New Roman" w:hAnsi="Times New Roman"/>
          <w:sz w:val="24"/>
          <w:szCs w:val="24"/>
        </w:rPr>
        <w:t>i Bizottsági delegáltak személyében is változás történt.</w:t>
      </w:r>
      <w:r w:rsidR="00F8280A">
        <w:rPr>
          <w:rFonts w:ascii="Times New Roman" w:hAnsi="Times New Roman"/>
          <w:sz w:val="24"/>
          <w:szCs w:val="24"/>
        </w:rPr>
        <w:t xml:space="preserve"> A Környezettudományi szakterület </w:t>
      </w:r>
      <w:proofErr w:type="spellStart"/>
      <w:r w:rsidR="00F8280A">
        <w:rPr>
          <w:rFonts w:ascii="Times New Roman" w:hAnsi="Times New Roman"/>
          <w:sz w:val="24"/>
          <w:szCs w:val="24"/>
        </w:rPr>
        <w:t>Koczúr</w:t>
      </w:r>
      <w:proofErr w:type="spellEnd"/>
      <w:r w:rsidR="00F8280A">
        <w:rPr>
          <w:rFonts w:ascii="Times New Roman" w:hAnsi="Times New Roman"/>
          <w:sz w:val="24"/>
          <w:szCs w:val="24"/>
        </w:rPr>
        <w:t xml:space="preserve"> Szilviát delegálta a TTK HÖK Választmányába.</w:t>
      </w:r>
    </w:p>
    <w:p w:rsidR="006F0E04" w:rsidRDefault="00973E1C" w:rsidP="003264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E254C3">
        <w:rPr>
          <w:rFonts w:ascii="Times New Roman" w:hAnsi="Times New Roman"/>
          <w:sz w:val="24"/>
          <w:szCs w:val="24"/>
        </w:rPr>
        <w:t xml:space="preserve">ogadóórák </w:t>
      </w:r>
      <w:r>
        <w:rPr>
          <w:rFonts w:ascii="Times New Roman" w:hAnsi="Times New Roman"/>
          <w:sz w:val="24"/>
          <w:szCs w:val="24"/>
        </w:rPr>
        <w:t>a vizsgaidőszakban nem voltak, előzetes egyeztetés alapján történt a tisztségviselők személyes felkeresése</w:t>
      </w:r>
      <w:r w:rsidR="00D6472C">
        <w:rPr>
          <w:rFonts w:ascii="Times New Roman" w:hAnsi="Times New Roman"/>
          <w:sz w:val="24"/>
          <w:szCs w:val="24"/>
        </w:rPr>
        <w:t xml:space="preserve">. </w:t>
      </w:r>
    </w:p>
    <w:p w:rsidR="006A7721" w:rsidRDefault="00237A35" w:rsidP="003264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73E1C">
        <w:rPr>
          <w:rFonts w:ascii="Times New Roman" w:hAnsi="Times New Roman"/>
          <w:sz w:val="24"/>
          <w:szCs w:val="24"/>
        </w:rPr>
        <w:t xml:space="preserve">február 17.-ei Alapszabály és </w:t>
      </w:r>
      <w:proofErr w:type="gramStart"/>
      <w:r w:rsidR="00973E1C">
        <w:rPr>
          <w:rFonts w:ascii="Times New Roman" w:hAnsi="Times New Roman"/>
          <w:sz w:val="24"/>
          <w:szCs w:val="24"/>
        </w:rPr>
        <w:t>ügyrend ülésen</w:t>
      </w:r>
      <w:proofErr w:type="gramEnd"/>
      <w:r w:rsidR="00973E1C">
        <w:rPr>
          <w:rFonts w:ascii="Times New Roman" w:hAnsi="Times New Roman"/>
          <w:sz w:val="24"/>
          <w:szCs w:val="24"/>
        </w:rPr>
        <w:t xml:space="preserve"> megtárgyaltuk a leendő Szakterületi Bizottságok ügyrendjeinek </w:t>
      </w:r>
      <w:r w:rsidR="0032649E">
        <w:rPr>
          <w:rFonts w:ascii="Times New Roman" w:hAnsi="Times New Roman"/>
          <w:sz w:val="24"/>
          <w:szCs w:val="24"/>
        </w:rPr>
        <w:t xml:space="preserve">egységes, </w:t>
      </w:r>
      <w:r w:rsidR="00F8280A">
        <w:rPr>
          <w:rFonts w:ascii="Times New Roman" w:hAnsi="Times New Roman"/>
          <w:sz w:val="24"/>
          <w:szCs w:val="24"/>
        </w:rPr>
        <w:t xml:space="preserve">fő </w:t>
      </w:r>
      <w:r w:rsidR="00973E1C">
        <w:rPr>
          <w:rFonts w:ascii="Times New Roman" w:hAnsi="Times New Roman"/>
          <w:sz w:val="24"/>
          <w:szCs w:val="24"/>
        </w:rPr>
        <w:t>vázát. Számos változtatást végeztünk az Alapszabályon is, akár tartalmi, akár formai dolgokat</w:t>
      </w:r>
      <w:r w:rsidR="0003715B">
        <w:rPr>
          <w:rFonts w:ascii="Times New Roman" w:hAnsi="Times New Roman"/>
          <w:sz w:val="24"/>
          <w:szCs w:val="24"/>
        </w:rPr>
        <w:t xml:space="preserve">. Látványos hiányosság volt például a legutóbbi rendkívüli Küldöttgyűlésen felmerült, tisztségviselők választásakor alkalmazott, körökre felosztott szavazási rendszerből kimaradt arány, amely a jelölteket még egy </w:t>
      </w:r>
      <w:proofErr w:type="gramStart"/>
      <w:r w:rsidR="0003715B">
        <w:rPr>
          <w:rFonts w:ascii="Times New Roman" w:hAnsi="Times New Roman"/>
          <w:sz w:val="24"/>
          <w:szCs w:val="24"/>
        </w:rPr>
        <w:t>kör szavazásnak</w:t>
      </w:r>
      <w:proofErr w:type="gramEnd"/>
      <w:r w:rsidR="0003715B">
        <w:rPr>
          <w:rFonts w:ascii="Times New Roman" w:hAnsi="Times New Roman"/>
          <w:sz w:val="24"/>
          <w:szCs w:val="24"/>
        </w:rPr>
        <w:t xml:space="preserve"> teszi ki, gyakorlatilag feleslegesen.</w:t>
      </w:r>
    </w:p>
    <w:p w:rsidR="00791A33" w:rsidRDefault="00791A33" w:rsidP="006565E4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:rsidR="00840F9B" w:rsidRPr="00574AB0" w:rsidRDefault="00840F9B" w:rsidP="00840F9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74AB0">
        <w:rPr>
          <w:rFonts w:ascii="Times New Roman" w:hAnsi="Times New Roman"/>
          <w:i/>
          <w:sz w:val="20"/>
          <w:szCs w:val="20"/>
        </w:rPr>
        <w:t>*</w:t>
      </w:r>
      <w:r w:rsidR="00574AB0" w:rsidRPr="00574AB0">
        <w:rPr>
          <w:rFonts w:ascii="Times New Roman" w:hAnsi="Times New Roman"/>
          <w:i/>
          <w:sz w:val="20"/>
          <w:szCs w:val="20"/>
        </w:rPr>
        <w:t xml:space="preserve"> A</w:t>
      </w:r>
      <w:r w:rsidRPr="00574AB0">
        <w:rPr>
          <w:rFonts w:ascii="Times New Roman" w:hAnsi="Times New Roman"/>
          <w:i/>
          <w:sz w:val="20"/>
          <w:szCs w:val="20"/>
        </w:rPr>
        <w:t xml:space="preserve">z emlékeztető kiküldésének </w:t>
      </w:r>
      <w:r w:rsidR="00574AB0" w:rsidRPr="00574AB0">
        <w:rPr>
          <w:rFonts w:ascii="Times New Roman" w:hAnsi="Times New Roman"/>
          <w:i/>
          <w:sz w:val="20"/>
          <w:szCs w:val="20"/>
        </w:rPr>
        <w:t xml:space="preserve">időpontjában előrelátható, hogy valamelyik EB tag </w:t>
      </w:r>
      <w:r w:rsidR="00574AB0">
        <w:rPr>
          <w:rFonts w:ascii="Times New Roman" w:hAnsi="Times New Roman"/>
          <w:i/>
          <w:sz w:val="20"/>
          <w:szCs w:val="20"/>
        </w:rPr>
        <w:t xml:space="preserve">részt vesz </w:t>
      </w:r>
      <w:r w:rsidR="00C1676A">
        <w:rPr>
          <w:rFonts w:ascii="Times New Roman" w:hAnsi="Times New Roman"/>
          <w:i/>
          <w:sz w:val="20"/>
          <w:szCs w:val="20"/>
        </w:rPr>
        <w:t>a Február 21.-e</w:t>
      </w:r>
      <w:r w:rsidR="00574AB0" w:rsidRPr="00574AB0">
        <w:rPr>
          <w:rFonts w:ascii="Times New Roman" w:hAnsi="Times New Roman"/>
          <w:i/>
          <w:sz w:val="20"/>
          <w:szCs w:val="20"/>
        </w:rPr>
        <w:t>i Választmányon is.</w:t>
      </w:r>
    </w:p>
    <w:p w:rsidR="00EB6360" w:rsidRDefault="00EB6360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211" w:rsidRPr="00E402DD" w:rsidRDefault="0094509A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DD">
        <w:rPr>
          <w:rFonts w:ascii="Times New Roman" w:hAnsi="Times New Roman"/>
          <w:b/>
          <w:sz w:val="24"/>
          <w:szCs w:val="24"/>
        </w:rPr>
        <w:t>A Bizottság tagjai a következő ü</w:t>
      </w:r>
      <w:r w:rsidR="00877629">
        <w:rPr>
          <w:rFonts w:ascii="Times New Roman" w:hAnsi="Times New Roman"/>
          <w:b/>
          <w:sz w:val="24"/>
          <w:szCs w:val="24"/>
        </w:rPr>
        <w:t>lése</w:t>
      </w:r>
      <w:r w:rsidR="00C1676A">
        <w:rPr>
          <w:rFonts w:ascii="Times New Roman" w:hAnsi="Times New Roman"/>
          <w:b/>
          <w:sz w:val="24"/>
          <w:szCs w:val="24"/>
        </w:rPr>
        <w:t>ken vettek részt az November 29</w:t>
      </w:r>
      <w:r w:rsidR="00877629">
        <w:rPr>
          <w:rFonts w:ascii="Times New Roman" w:hAnsi="Times New Roman"/>
          <w:b/>
          <w:sz w:val="24"/>
          <w:szCs w:val="24"/>
        </w:rPr>
        <w:t>.-e</w:t>
      </w:r>
      <w:r w:rsidRPr="00E402DD">
        <w:rPr>
          <w:rFonts w:ascii="Times New Roman" w:hAnsi="Times New Roman"/>
          <w:b/>
          <w:sz w:val="24"/>
          <w:szCs w:val="24"/>
        </w:rPr>
        <w:t>i Küldöttgyűlés óta:</w:t>
      </w:r>
    </w:p>
    <w:p w:rsidR="00174211" w:rsidRDefault="00174211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2DB" w:rsidRDefault="00B952DB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DD" w:rsidRPr="00E402DD" w:rsidRDefault="00E402DD" w:rsidP="00E40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02DD">
        <w:rPr>
          <w:rFonts w:ascii="Times New Roman" w:hAnsi="Times New Roman"/>
          <w:b/>
          <w:sz w:val="24"/>
          <w:szCs w:val="24"/>
        </w:rPr>
        <w:t>Adorján Gábor:</w:t>
      </w:r>
    </w:p>
    <w:p w:rsidR="00E402DD" w:rsidRPr="00AB0CDE" w:rsidRDefault="00E402DD" w:rsidP="00E40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1F9" w:rsidRDefault="004021F9" w:rsidP="004021F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2011. December 1.</w:t>
      </w:r>
      <w:r w:rsidRPr="00565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Szervezői Szekció ülése </w:t>
      </w:r>
    </w:p>
    <w:p w:rsidR="00742A4E" w:rsidRDefault="00B3706E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2011. </w:t>
      </w:r>
      <w:r w:rsidR="00BB0D56">
        <w:rPr>
          <w:rFonts w:ascii="Times New Roman" w:hAnsi="Times New Roman"/>
          <w:sz w:val="24"/>
          <w:szCs w:val="24"/>
        </w:rPr>
        <w:t>December 5</w:t>
      </w:r>
      <w:r w:rsidR="00742A4E">
        <w:rPr>
          <w:rFonts w:ascii="Times New Roman" w:hAnsi="Times New Roman"/>
          <w:sz w:val="24"/>
          <w:szCs w:val="24"/>
        </w:rPr>
        <w:t xml:space="preserve">. </w:t>
      </w:r>
      <w:r w:rsidR="00565A95">
        <w:rPr>
          <w:rFonts w:ascii="Times New Roman" w:hAnsi="Times New Roman"/>
          <w:sz w:val="24"/>
          <w:szCs w:val="24"/>
        </w:rPr>
        <w:t>–</w:t>
      </w:r>
      <w:r w:rsidR="00742A4E">
        <w:rPr>
          <w:rFonts w:ascii="Times New Roman" w:hAnsi="Times New Roman"/>
          <w:sz w:val="24"/>
          <w:szCs w:val="24"/>
        </w:rPr>
        <w:t xml:space="preserve"> </w:t>
      </w:r>
      <w:r w:rsidR="00BB0D56">
        <w:rPr>
          <w:rFonts w:ascii="Times New Roman" w:hAnsi="Times New Roman"/>
          <w:sz w:val="24"/>
          <w:szCs w:val="24"/>
        </w:rPr>
        <w:t>Választmány</w:t>
      </w:r>
    </w:p>
    <w:p w:rsidR="002E5921" w:rsidRDefault="00565A95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2011. </w:t>
      </w:r>
      <w:r w:rsidR="00BB0D56">
        <w:rPr>
          <w:rFonts w:ascii="Times New Roman" w:hAnsi="Times New Roman"/>
          <w:sz w:val="24"/>
          <w:szCs w:val="24"/>
        </w:rPr>
        <w:t>December 12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EB1E28">
        <w:rPr>
          <w:rFonts w:ascii="Times New Roman" w:hAnsi="Times New Roman"/>
          <w:sz w:val="24"/>
          <w:szCs w:val="24"/>
        </w:rPr>
        <w:t>Választmány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2011. December 15. – Kari Ösztöndíjbizottság ülése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2011. December 15. – Szervezői Szekció ülése</w:t>
      </w:r>
    </w:p>
    <w:p w:rsidR="00742A4E" w:rsidRDefault="00BB0D56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2011. December 21</w:t>
      </w:r>
      <w:r w:rsidR="00742A4E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Választmány</w:t>
      </w:r>
    </w:p>
    <w:p w:rsidR="006C2426" w:rsidRDefault="006C2426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Január 13. Szervezői Szekció ülése</w:t>
      </w:r>
    </w:p>
    <w:p w:rsidR="00EB1E28" w:rsidRDefault="00BB0D56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B370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27. – Választmány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Február 3. – </w:t>
      </w:r>
      <w:proofErr w:type="spellStart"/>
      <w:r>
        <w:rPr>
          <w:rFonts w:ascii="Times New Roman" w:hAnsi="Times New Roman"/>
          <w:sz w:val="24"/>
          <w:szCs w:val="24"/>
        </w:rPr>
        <w:t>Környzettudományi</w:t>
      </w:r>
      <w:proofErr w:type="spellEnd"/>
      <w:r>
        <w:rPr>
          <w:rFonts w:ascii="Times New Roman" w:hAnsi="Times New Roman"/>
          <w:sz w:val="24"/>
          <w:szCs w:val="24"/>
        </w:rPr>
        <w:t xml:space="preserve"> Szakterületi csoport ülése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8. – Matematika Szakterületi csoport ülése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8. – Biológia Szakterületi csoport ülése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Február 9. – </w:t>
      </w:r>
      <w:r w:rsidR="00CB20C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endkívüli Küldöttgyűlés</w:t>
      </w:r>
    </w:p>
    <w:p w:rsidR="006C2426" w:rsidRDefault="006C2426" w:rsidP="006C2426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9. –</w:t>
      </w:r>
      <w:r w:rsidR="00CB20CC">
        <w:rPr>
          <w:rFonts w:ascii="Times New Roman" w:hAnsi="Times New Roman"/>
          <w:sz w:val="24"/>
          <w:szCs w:val="24"/>
        </w:rPr>
        <w:t xml:space="preserve"> Földrajz- és fö</w:t>
      </w:r>
      <w:r>
        <w:rPr>
          <w:rFonts w:ascii="Times New Roman" w:hAnsi="Times New Roman"/>
          <w:sz w:val="24"/>
          <w:szCs w:val="24"/>
        </w:rPr>
        <w:t>ldtudományi Szakterületi</w:t>
      </w:r>
      <w:r w:rsidR="00CB20CC">
        <w:rPr>
          <w:rFonts w:ascii="Times New Roman" w:hAnsi="Times New Roman"/>
          <w:sz w:val="24"/>
          <w:szCs w:val="24"/>
        </w:rPr>
        <w:t xml:space="preserve"> csoport ülése</w:t>
      </w:r>
    </w:p>
    <w:p w:rsidR="00742A4E" w:rsidRDefault="00BB0D56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</w:t>
      </w:r>
      <w:r w:rsidR="00B370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 13</w:t>
      </w:r>
      <w:r w:rsidR="00742A4E">
        <w:rPr>
          <w:rFonts w:ascii="Times New Roman" w:hAnsi="Times New Roman"/>
          <w:sz w:val="24"/>
          <w:szCs w:val="24"/>
        </w:rPr>
        <w:t xml:space="preserve">. </w:t>
      </w:r>
      <w:r w:rsidR="00565A95">
        <w:rPr>
          <w:rFonts w:ascii="Times New Roman" w:hAnsi="Times New Roman"/>
          <w:sz w:val="24"/>
          <w:szCs w:val="24"/>
        </w:rPr>
        <w:t>–</w:t>
      </w:r>
      <w:r w:rsidR="00742A4E">
        <w:rPr>
          <w:rFonts w:ascii="Times New Roman" w:hAnsi="Times New Roman"/>
          <w:sz w:val="24"/>
          <w:szCs w:val="24"/>
        </w:rPr>
        <w:t xml:space="preserve"> Választmány</w:t>
      </w:r>
    </w:p>
    <w:p w:rsidR="00CB20CC" w:rsidRDefault="00CB20CC" w:rsidP="00CB20C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14. – Tanulmányi csoport ülése</w:t>
      </w:r>
    </w:p>
    <w:p w:rsidR="00E402DD" w:rsidRPr="0052138D" w:rsidRDefault="00CB20CC" w:rsidP="00B77E5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Február 17. – Alapszabály és </w:t>
      </w:r>
      <w:proofErr w:type="gramStart"/>
      <w:r>
        <w:rPr>
          <w:rFonts w:ascii="Times New Roman" w:hAnsi="Times New Roman"/>
          <w:sz w:val="24"/>
          <w:szCs w:val="24"/>
        </w:rPr>
        <w:t>ügyrend ülés</w:t>
      </w:r>
      <w:proofErr w:type="gramEnd"/>
    </w:p>
    <w:p w:rsidR="0052138D" w:rsidRPr="0052138D" w:rsidRDefault="0052138D" w:rsidP="00B77E50">
      <w:pPr>
        <w:spacing w:before="120" w:after="120" w:line="240" w:lineRule="auto"/>
        <w:rPr>
          <w:rFonts w:ascii="Times New Roman" w:hAnsi="Times New Roman"/>
          <w:sz w:val="32"/>
          <w:szCs w:val="32"/>
        </w:rPr>
      </w:pPr>
    </w:p>
    <w:p w:rsidR="007B7CC1" w:rsidRPr="0052138D" w:rsidRDefault="00237044" w:rsidP="007B7C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Kovács Fanni</w:t>
      </w:r>
      <w:r w:rsidR="001C1268" w:rsidRPr="00E402DD">
        <w:rPr>
          <w:rFonts w:ascii="Times New Roman" w:hAnsi="Times New Roman"/>
          <w:b/>
          <w:sz w:val="24"/>
          <w:szCs w:val="24"/>
        </w:rPr>
        <w:t>:</w:t>
      </w:r>
      <w:r w:rsidR="007B7CC1">
        <w:rPr>
          <w:rFonts w:ascii="Times New Roman" w:hAnsi="Times New Roman"/>
          <w:sz w:val="24"/>
          <w:szCs w:val="24"/>
        </w:rPr>
        <w:br/>
      </w:r>
      <w:r w:rsidR="007B7CC1" w:rsidRPr="007B7CC1">
        <w:rPr>
          <w:rFonts w:ascii="Times New Roman" w:hAnsi="Times New Roman"/>
          <w:sz w:val="24"/>
          <w:szCs w:val="24"/>
        </w:rPr>
        <w:t xml:space="preserve"> </w:t>
      </w:r>
    </w:p>
    <w:p w:rsidR="00CB20CC" w:rsidRDefault="00CB20CC" w:rsidP="00CB20C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2011. December 5. – Választmány</w:t>
      </w:r>
    </w:p>
    <w:p w:rsidR="00CB20CC" w:rsidRDefault="00CB20CC" w:rsidP="00CB20C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2011. December 7. – </w:t>
      </w:r>
      <w:proofErr w:type="spellStart"/>
      <w:r>
        <w:rPr>
          <w:rFonts w:ascii="Times New Roman" w:hAnsi="Times New Roman"/>
          <w:sz w:val="24"/>
          <w:szCs w:val="24"/>
        </w:rPr>
        <w:t>Környzettudományi</w:t>
      </w:r>
      <w:proofErr w:type="spellEnd"/>
      <w:r>
        <w:rPr>
          <w:rFonts w:ascii="Times New Roman" w:hAnsi="Times New Roman"/>
          <w:sz w:val="24"/>
          <w:szCs w:val="24"/>
        </w:rPr>
        <w:t xml:space="preserve"> Szakterületi csoport ülése</w:t>
      </w:r>
    </w:p>
    <w:p w:rsidR="00CB20CC" w:rsidRDefault="00CB20CC" w:rsidP="00CB20C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2012. Február 8. – Biológia Szakterületi csoport ülése</w:t>
      </w:r>
    </w:p>
    <w:p w:rsidR="00CB20CC" w:rsidRDefault="00CB20CC" w:rsidP="00CB20C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Február 9. – </w:t>
      </w:r>
      <w:r w:rsidR="0020461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endkívüli Küldöttgyűlés</w:t>
      </w:r>
    </w:p>
    <w:p w:rsidR="00B77E50" w:rsidRPr="007B7CC1" w:rsidRDefault="00CB20CC" w:rsidP="00CB20C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2012. Február 9. – </w:t>
      </w:r>
      <w:r w:rsidR="0020461A">
        <w:rPr>
          <w:rFonts w:ascii="Times New Roman" w:hAnsi="Times New Roman"/>
          <w:sz w:val="24"/>
          <w:szCs w:val="24"/>
        </w:rPr>
        <w:t>Kari Ösztöndíjbizottság ülése</w:t>
      </w:r>
    </w:p>
    <w:p w:rsidR="009E2D10" w:rsidRDefault="009E2D10" w:rsidP="00AB0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E29" w:rsidRDefault="0032649E" w:rsidP="00FA433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2649E">
        <w:rPr>
          <w:rFonts w:ascii="Times New Roman" w:hAnsi="Times New Roman"/>
          <w:b/>
          <w:sz w:val="24"/>
          <w:szCs w:val="24"/>
        </w:rPr>
        <w:t>Ölbei</w:t>
      </w:r>
      <w:proofErr w:type="spellEnd"/>
      <w:r w:rsidRPr="0032649E">
        <w:rPr>
          <w:rFonts w:ascii="Times New Roman" w:hAnsi="Times New Roman"/>
          <w:b/>
          <w:sz w:val="24"/>
          <w:szCs w:val="24"/>
        </w:rPr>
        <w:t xml:space="preserve"> Márton</w:t>
      </w:r>
      <w:r>
        <w:rPr>
          <w:rFonts w:ascii="Times New Roman" w:hAnsi="Times New Roman"/>
          <w:sz w:val="24"/>
          <w:szCs w:val="24"/>
        </w:rPr>
        <w:t>, azóta már leköszönt Ellenőrző Bizottsági tag a 2011. December 12.-ei Választmányon, és a 2012. Január 27.-ei Választmányon vett részt.</w:t>
      </w:r>
    </w:p>
    <w:p w:rsidR="001253A5" w:rsidRDefault="001253A5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49E" w:rsidRDefault="0032649E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49E" w:rsidRDefault="0032649E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921" w:rsidRDefault="002D576B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Köszönjük, hogy elolvastad!</w:t>
      </w:r>
    </w:p>
    <w:p w:rsidR="0094509A" w:rsidRPr="00AB0CDE" w:rsidRDefault="0094509A" w:rsidP="00AB0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Kérdéseiteket, észrevételeiteket az </w:t>
      </w:r>
      <w:r w:rsidRPr="002E5921">
        <w:rPr>
          <w:rFonts w:ascii="Times New Roman" w:hAnsi="Times New Roman"/>
          <w:sz w:val="24"/>
          <w:szCs w:val="24"/>
        </w:rPr>
        <w:t>eb@ttkhok.elte.hu</w:t>
      </w:r>
      <w:r>
        <w:rPr>
          <w:rFonts w:ascii="Times New Roman" w:hAnsi="Times New Roman"/>
          <w:sz w:val="24"/>
          <w:szCs w:val="24"/>
        </w:rPr>
        <w:t xml:space="preserve"> címre várjuk.</w:t>
      </w:r>
    </w:p>
    <w:sectPr w:rsidR="0094509A" w:rsidRPr="00AB0CDE" w:rsidSect="002C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40D"/>
    <w:multiLevelType w:val="hybridMultilevel"/>
    <w:tmpl w:val="B964AE94"/>
    <w:lvl w:ilvl="0" w:tplc="AD4CE9CC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75175"/>
    <w:multiLevelType w:val="hybridMultilevel"/>
    <w:tmpl w:val="1B92392E"/>
    <w:lvl w:ilvl="0" w:tplc="BAA27E70">
      <w:start w:val="2011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268"/>
    <w:rsid w:val="00002305"/>
    <w:rsid w:val="0003715B"/>
    <w:rsid w:val="00056AB0"/>
    <w:rsid w:val="000E0479"/>
    <w:rsid w:val="001253A5"/>
    <w:rsid w:val="00166DC7"/>
    <w:rsid w:val="00174211"/>
    <w:rsid w:val="00195F05"/>
    <w:rsid w:val="001C1268"/>
    <w:rsid w:val="001C5D00"/>
    <w:rsid w:val="0020461A"/>
    <w:rsid w:val="00237044"/>
    <w:rsid w:val="00237A35"/>
    <w:rsid w:val="002C5C54"/>
    <w:rsid w:val="002D576B"/>
    <w:rsid w:val="002E5921"/>
    <w:rsid w:val="0031316D"/>
    <w:rsid w:val="0032649E"/>
    <w:rsid w:val="003E6BDC"/>
    <w:rsid w:val="004021F9"/>
    <w:rsid w:val="0045469E"/>
    <w:rsid w:val="0052138D"/>
    <w:rsid w:val="00565A95"/>
    <w:rsid w:val="00574AB0"/>
    <w:rsid w:val="00634B2F"/>
    <w:rsid w:val="006565E4"/>
    <w:rsid w:val="006A7721"/>
    <w:rsid w:val="006C2426"/>
    <w:rsid w:val="006C49A2"/>
    <w:rsid w:val="006F0E04"/>
    <w:rsid w:val="00703D37"/>
    <w:rsid w:val="00731B76"/>
    <w:rsid w:val="00742A4E"/>
    <w:rsid w:val="00745606"/>
    <w:rsid w:val="00777501"/>
    <w:rsid w:val="00783383"/>
    <w:rsid w:val="00791A33"/>
    <w:rsid w:val="007B3680"/>
    <w:rsid w:val="007B7CC1"/>
    <w:rsid w:val="007D7D5A"/>
    <w:rsid w:val="00840F9B"/>
    <w:rsid w:val="00863D13"/>
    <w:rsid w:val="00877629"/>
    <w:rsid w:val="008A39CA"/>
    <w:rsid w:val="008D7296"/>
    <w:rsid w:val="0094509A"/>
    <w:rsid w:val="00973E1C"/>
    <w:rsid w:val="009E2D10"/>
    <w:rsid w:val="00A60E29"/>
    <w:rsid w:val="00A701BD"/>
    <w:rsid w:val="00AA73DF"/>
    <w:rsid w:val="00AB0CDE"/>
    <w:rsid w:val="00B0246D"/>
    <w:rsid w:val="00B3706E"/>
    <w:rsid w:val="00B77E50"/>
    <w:rsid w:val="00B86E2C"/>
    <w:rsid w:val="00B952DB"/>
    <w:rsid w:val="00BB0D56"/>
    <w:rsid w:val="00BB278B"/>
    <w:rsid w:val="00BB2835"/>
    <w:rsid w:val="00C1676A"/>
    <w:rsid w:val="00C51E54"/>
    <w:rsid w:val="00CB20CC"/>
    <w:rsid w:val="00D13799"/>
    <w:rsid w:val="00D6472C"/>
    <w:rsid w:val="00E254C3"/>
    <w:rsid w:val="00E402DD"/>
    <w:rsid w:val="00E47AD8"/>
    <w:rsid w:val="00EB1E28"/>
    <w:rsid w:val="00EB6360"/>
    <w:rsid w:val="00F8280A"/>
    <w:rsid w:val="00FA4339"/>
    <w:rsid w:val="00FD753E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C5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2E59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40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402DD"/>
    <w:rPr>
      <w:rFonts w:ascii="Courier New" w:eastAsia="Times New Roman" w:hAnsi="Courier New" w:cs="Courier New"/>
    </w:rPr>
  </w:style>
  <w:style w:type="character" w:customStyle="1" w:styleId="Cmsor1Char">
    <w:name w:val="Címsor 1 Char"/>
    <w:basedOn w:val="Bekezdsalapbettpusa"/>
    <w:link w:val="Cmsor1"/>
    <w:uiPriority w:val="9"/>
    <w:rsid w:val="002E59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">
    <w:name w:val="List"/>
    <w:basedOn w:val="Norml"/>
    <w:uiPriority w:val="99"/>
    <w:unhideWhenUsed/>
    <w:rsid w:val="002E5921"/>
    <w:pPr>
      <w:ind w:left="283" w:hanging="283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2E59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E59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2E59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E5921"/>
    <w:rPr>
      <w:sz w:val="22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2E59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E5921"/>
    <w:rPr>
      <w:rFonts w:ascii="Cambria" w:eastAsia="Times New Roman" w:hAnsi="Cambria" w:cs="Times New Roman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2E5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2012-02-19T03:45:00Z</dcterms:created>
  <dcterms:modified xsi:type="dcterms:W3CDTF">2012-02-19T03:45:00Z</dcterms:modified>
</cp:coreProperties>
</file>