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7E" w:rsidRPr="006D3348" w:rsidRDefault="006D3348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u w:val="single"/>
        </w:rPr>
        <w:t>Emlékeztető a</w:t>
      </w:r>
      <w:r w:rsidRPr="006D3348">
        <w:rPr>
          <w:rFonts w:ascii="Times New Roman" w:hAnsi="Times New Roman" w:cs="Times New Roman"/>
          <w:b/>
          <w:u w:val="single"/>
        </w:rPr>
        <w:t xml:space="preserve">z ELTE TTK HÖK Választmányának </w:t>
      </w:r>
      <w:r w:rsidRPr="006D3348">
        <w:rPr>
          <w:rFonts w:ascii="Times New Roman" w:hAnsi="Times New Roman" w:cs="Times New Roman"/>
          <w:b/>
          <w:color w:val="000000"/>
          <w:u w:val="single"/>
        </w:rPr>
        <w:t>2012. március 5.-i üléséről</w:t>
      </w:r>
    </w:p>
    <w:p w:rsidR="006E097E" w:rsidRPr="006D3348" w:rsidRDefault="006E097E">
      <w:pPr>
        <w:pStyle w:val="Alaprtelmezett"/>
        <w:ind w:firstLine="0"/>
      </w:pPr>
    </w:p>
    <w:p w:rsidR="006E097E" w:rsidRPr="006D3348" w:rsidRDefault="006E097E">
      <w:pPr>
        <w:pStyle w:val="Alaprtelmezett"/>
        <w:ind w:firstLine="0"/>
      </w:pPr>
    </w:p>
    <w:p w:rsidR="006E097E" w:rsidRPr="006D3348" w:rsidRDefault="006E097E">
      <w:pPr>
        <w:pStyle w:val="Alaprtelmezett"/>
        <w:ind w:firstLine="0"/>
      </w:pPr>
    </w:p>
    <w:p w:rsidR="006E097E" w:rsidRPr="006D3348" w:rsidRDefault="006D3348">
      <w:pPr>
        <w:pStyle w:val="Alaprtelmezett"/>
        <w:ind w:firstLine="0"/>
      </w:pPr>
      <w:r w:rsidRPr="006D3348">
        <w:rPr>
          <w:b/>
        </w:rPr>
        <w:t xml:space="preserve">Az emlékeztetőt készítette: </w:t>
      </w:r>
      <w:r w:rsidRPr="006D3348">
        <w:t>Szellák Zsanett Titanilla.</w:t>
      </w:r>
    </w:p>
    <w:p w:rsidR="006E097E" w:rsidRPr="006D3348" w:rsidRDefault="006E097E">
      <w:pPr>
        <w:pStyle w:val="Alaprtelmezett"/>
      </w:pPr>
    </w:p>
    <w:p w:rsidR="006E097E" w:rsidRPr="006D3348" w:rsidRDefault="006D3348" w:rsidP="006D3348">
      <w:pPr>
        <w:pStyle w:val="Alaprtelmezett"/>
        <w:ind w:firstLine="0"/>
      </w:pPr>
      <w:r w:rsidRPr="006D3348">
        <w:rPr>
          <w:b/>
        </w:rPr>
        <w:t xml:space="preserve">Jelen vannak: </w:t>
      </w:r>
      <w:r w:rsidRPr="006D3348">
        <w:t>Dukán András Ferenc, Árendás Péter, Hegedüs György, Hermán Dániel, Ivancsó Veronika, Koczúr Szilvia, Kovács Fanni, László Dávid és Molnár Zsolt szavazati joggal; Adorján Gábor, Fedor Flóra Zsófia, Fontanji Andor, Lakatos Dóra, Sik Zsuzsanna Brigitta és Szellák Zsanett Titanilla tanácskozási joggal.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HTML-kntformzott"/>
        <w:ind w:left="709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</w:rPr>
        <w:t xml:space="preserve">A Választmány 6 fővel határozatképes. 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HTML-kntformzott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  <w:b/>
        </w:rPr>
        <w:t>Dukán András Ferenc 12:30 perckor megnyitotta az ülést.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HTML-kntformzott"/>
        <w:ind w:left="1276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</w:rPr>
        <w:t>Dukán András Ferenc köszöntötte az új választmányi tagokat, majd az előzetesen kiküldött napirend</w:t>
      </w:r>
      <w:r w:rsidRPr="006D3348">
        <w:rPr>
          <w:rFonts w:ascii="Times New Roman" w:hAnsi="Times New Roman" w:cs="Times New Roman"/>
        </w:rPr>
        <w:t>ről kérdezte a jelenlévőket</w:t>
      </w:r>
    </w:p>
    <w:p w:rsidR="006E097E" w:rsidRPr="006D3348" w:rsidRDefault="006E097E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HTML-kntformzott"/>
        <w:ind w:left="1276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</w:rPr>
        <w:t>12:31 Koczúr Szilvia, Árendás Péter és Adorján Gábor megérkezett az ülésre.</w:t>
      </w:r>
    </w:p>
    <w:p w:rsidR="006E097E" w:rsidRPr="006D3348" w:rsidRDefault="006E097E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D3348" w:rsidRPr="006D3348" w:rsidRDefault="006D3348" w:rsidP="006D3348">
      <w:pPr>
        <w:pStyle w:val="HTML-kntformzott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</w:rPr>
        <w:t>A kiküldött napirendhez módosító javaslat nem érkezett.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b/>
          <w:color w:val="000000"/>
          <w:lang w:eastAsia="hu-HU"/>
        </w:rPr>
        <w:t>Tervezett napirend: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color w:val="000000"/>
          <w:lang w:eastAsia="hu-HU"/>
        </w:rPr>
        <w:t>1. Bejelentések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color w:val="000000"/>
          <w:lang w:eastAsia="hu-HU"/>
        </w:rPr>
        <w:t>2. Jutalomkeret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color w:val="000000"/>
          <w:lang w:eastAsia="hu-HU"/>
        </w:rPr>
        <w:t>3. Pályázatok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color w:val="000000"/>
          <w:lang w:eastAsia="hu-HU"/>
        </w:rPr>
        <w:t>4. Egyebek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lastRenderedPageBreak/>
        <w:t xml:space="preserve">A </w:t>
      </w:r>
      <w:r w:rsidRPr="006D3348">
        <w:rPr>
          <w:rFonts w:eastAsia="Times New Roman"/>
          <w:i/>
          <w:color w:val="000000"/>
          <w:lang w:eastAsia="hu-HU"/>
        </w:rPr>
        <w:t>Választmány határozatot hozott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Alaprtelmezett"/>
        <w:shd w:val="clear" w:color="auto" w:fill="FFFFFF"/>
        <w:tabs>
          <w:tab w:val="left" w:pos="1909"/>
          <w:tab w:val="left" w:pos="2825"/>
          <w:tab w:val="left" w:pos="3741"/>
          <w:tab w:val="left" w:pos="4657"/>
          <w:tab w:val="left" w:pos="5573"/>
          <w:tab w:val="left" w:pos="6489"/>
          <w:tab w:val="left" w:pos="7405"/>
          <w:tab w:val="left" w:pos="8321"/>
          <w:tab w:val="left" w:pos="9237"/>
          <w:tab w:val="left" w:pos="10153"/>
          <w:tab w:val="left" w:pos="11069"/>
          <w:tab w:val="left" w:pos="11985"/>
          <w:tab w:val="left" w:pos="12901"/>
          <w:tab w:val="left" w:pos="13817"/>
          <w:tab w:val="left" w:pos="14733"/>
          <w:tab w:val="left" w:pos="15649"/>
        </w:tabs>
        <w:ind w:left="993" w:firstLine="0"/>
        <w:jc w:val="left"/>
      </w:pPr>
      <w:r w:rsidRPr="006D3348">
        <w:rPr>
          <w:color w:val="000000"/>
        </w:rPr>
        <w:t>38/2012 (III.05)</w:t>
      </w:r>
      <w:r w:rsidRPr="006D3348">
        <w:t xml:space="preserve"> számú választmányi határozat: Az ELTE TTK HÖK Választmánya 6 igen szavazattal egyhangúan támogatta az előzetesen kiküldött napirendet.</w:t>
      </w:r>
      <w:r w:rsidRPr="006D3348">
        <w:rPr>
          <w:rFonts w:eastAsia="Times New Roman"/>
          <w:color w:val="000000"/>
          <w:lang w:eastAsia="hu-HU"/>
        </w:rPr>
        <w:t xml:space="preserve"> 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Bejelentések (12:31)</w:t>
      </w:r>
    </w:p>
    <w:p w:rsidR="006E097E" w:rsidRPr="006D3348" w:rsidRDefault="006E097E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Dukán András Ferenc bejelentette, hogy EHÖK Küldöttgyűlés </w:t>
      </w:r>
      <w:proofErr w:type="gramStart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lesz  ezen</w:t>
      </w:r>
      <w:proofErr w:type="gramEnd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héten.</w:t>
      </w:r>
    </w:p>
    <w:p w:rsidR="006E097E" w:rsidRPr="006D3348" w:rsidRDefault="006E097E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Árendás Péter elmondta, hogy a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ar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iváló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allgatója pályázat egy héten belül kiírásra fog kerülni.</w:t>
      </w:r>
    </w:p>
    <w:p w:rsidR="006E097E" w:rsidRPr="006D3348" w:rsidRDefault="006E097E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Ivancsó Veronika elmondta, hogy az </w:t>
      </w:r>
      <w:proofErr w:type="spellStart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infoterminálok</w:t>
      </w:r>
      <w:proofErr w:type="spellEnd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ki lesznek helyezve az Északi, illetve a Déli épületekben a hét folyamán. </w:t>
      </w:r>
    </w:p>
    <w:p w:rsidR="006E097E" w:rsidRPr="006D3348" w:rsidRDefault="006E097E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Jutalomkeret (12:32)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Default="006D3348" w:rsidP="006D3348">
      <w:pPr>
        <w:pStyle w:val="Cmsor1"/>
        <w:shd w:val="clear" w:color="auto" w:fill="FFFFFF"/>
        <w:ind w:left="709" w:hanging="142"/>
        <w:jc w:val="left"/>
        <w:rPr>
          <w:b w:val="0"/>
          <w:color w:val="000000"/>
          <w:sz w:val="24"/>
          <w:szCs w:val="24"/>
        </w:rPr>
      </w:pPr>
      <w:proofErr w:type="gramStart"/>
      <w:r w:rsidRPr="006D3348">
        <w:rPr>
          <w:rFonts w:eastAsia="Times New Roman"/>
          <w:b w:val="0"/>
          <w:color w:val="000000"/>
          <w:sz w:val="24"/>
          <w:szCs w:val="24"/>
          <w:lang w:eastAsia="hu-HU"/>
        </w:rPr>
        <w:t>a</w:t>
      </w:r>
      <w:proofErr w:type="gramEnd"/>
      <w:r w:rsidRPr="006D3348">
        <w:rPr>
          <w:rFonts w:eastAsia="Times New Roman"/>
          <w:b w:val="0"/>
          <w:color w:val="000000"/>
          <w:sz w:val="24"/>
          <w:szCs w:val="24"/>
          <w:lang w:eastAsia="hu-HU"/>
        </w:rPr>
        <w:t>;</w:t>
      </w:r>
      <w:r w:rsidRPr="006D3348">
        <w:rPr>
          <w:b w:val="0"/>
          <w:color w:val="000000"/>
          <w:sz w:val="24"/>
          <w:szCs w:val="24"/>
        </w:rPr>
        <w:t xml:space="preserve"> A Tétékás Nyúz 44. évfolyam 2. számának jutalomkeretei</w:t>
      </w:r>
    </w:p>
    <w:p w:rsidR="006D3348" w:rsidRPr="006D3348" w:rsidRDefault="006D3348" w:rsidP="006D3348">
      <w:pPr>
        <w:pStyle w:val="Szvegtrzs"/>
        <w:rPr>
          <w:lang w:eastAsia="zh-CN"/>
        </w:rPr>
      </w:pPr>
    </w:p>
    <w:p w:rsidR="006E097E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Dukán András Ferenc arról kérdezte Fontanji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Andor főszerkesztőt, hogy szeretne-e hozzászólni a pályázathoz, aki válaszában elmondta, hogy nem kívánja kiegészíteni a jutalomkeret pályázatot.</w:t>
      </w:r>
    </w:p>
    <w:p w:rsidR="006E097E" w:rsidRDefault="006D3348" w:rsidP="006D3348">
      <w:pPr>
        <w:pStyle w:val="Listaszerbekezds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Hermán Dániel elmondta, hogy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szeretné kérni s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aját jutalmának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 Ft-ra módos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ítását a pályázatban.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Dukán András Ferenc befogadta a javaslatot.</w:t>
      </w:r>
    </w:p>
    <w:p w:rsidR="006D3348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12:33 Lakatos Dóra megérkezett az ülésre.</w:t>
      </w:r>
    </w:p>
    <w:p w:rsidR="006E097E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</w:p>
    <w:p w:rsidR="006D3348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lastRenderedPageBreak/>
        <w:t>A Választmány határozatot hozott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Cmsor1"/>
        <w:shd w:val="clear" w:color="auto" w:fill="FFFFFF"/>
        <w:ind w:left="709"/>
        <w:jc w:val="left"/>
        <w:rPr>
          <w:sz w:val="24"/>
          <w:szCs w:val="24"/>
        </w:rPr>
      </w:pPr>
      <w:r w:rsidRPr="006D3348">
        <w:rPr>
          <w:b w:val="0"/>
          <w:color w:val="000000"/>
          <w:sz w:val="24"/>
          <w:szCs w:val="24"/>
        </w:rPr>
        <w:t xml:space="preserve">39/2012 (III.05) számú választmányi határozat: Az ELTE TTK HÖK Választmánya 8 igen szavazattal egyhangúan </w:t>
      </w:r>
      <w:r w:rsidRPr="006D3348">
        <w:rPr>
          <w:b w:val="0"/>
          <w:color w:val="000000"/>
          <w:sz w:val="24"/>
          <w:szCs w:val="24"/>
        </w:rPr>
        <w:t>támogatta a</w:t>
      </w:r>
      <w:r w:rsidRPr="006D3348">
        <w:rPr>
          <w:b w:val="0"/>
          <w:color w:val="000000"/>
          <w:sz w:val="24"/>
          <w:szCs w:val="24"/>
        </w:rPr>
        <w:t xml:space="preserve"> helyszínen módosított</w:t>
      </w:r>
      <w:r w:rsidRPr="006D3348">
        <w:rPr>
          <w:b w:val="0"/>
          <w:color w:val="000000"/>
          <w:sz w:val="24"/>
          <w:szCs w:val="24"/>
        </w:rPr>
        <w:t xml:space="preserve"> Tétékás Nyúz 44. évfolyam 2. számának jutalomkeretei </w:t>
      </w:r>
      <w:r w:rsidRPr="006D3348">
        <w:rPr>
          <w:b w:val="0"/>
          <w:sz w:val="24"/>
          <w:szCs w:val="24"/>
        </w:rPr>
        <w:t xml:space="preserve">jutalomkeret pályázatot </w:t>
      </w:r>
      <w:r w:rsidRPr="006D3348">
        <w:rPr>
          <w:rFonts w:eastAsia="Times New Roman"/>
          <w:b w:val="0"/>
          <w:sz w:val="24"/>
          <w:szCs w:val="24"/>
          <w:lang w:eastAsia="hu-HU"/>
        </w:rPr>
        <w:t xml:space="preserve">53 000 </w:t>
      </w:r>
      <w:r w:rsidRPr="006D3348">
        <w:rPr>
          <w:b w:val="0"/>
          <w:sz w:val="24"/>
          <w:szCs w:val="24"/>
        </w:rPr>
        <w:t>Ft-tal.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D3348" w:rsidRPr="006D3348" w:rsidRDefault="006D3348" w:rsidP="006D3348">
      <w:pPr>
        <w:pStyle w:val="Cmsor1"/>
        <w:shd w:val="clear" w:color="auto" w:fill="FFFFFF"/>
        <w:ind w:firstLine="709"/>
        <w:jc w:val="both"/>
        <w:rPr>
          <w:b w:val="0"/>
          <w:color w:val="000000"/>
          <w:sz w:val="24"/>
          <w:szCs w:val="24"/>
        </w:rPr>
      </w:pPr>
      <w:r w:rsidRPr="006D3348">
        <w:rPr>
          <w:b w:val="0"/>
          <w:sz w:val="24"/>
          <w:szCs w:val="24"/>
        </w:rPr>
        <w:t xml:space="preserve">b; </w:t>
      </w:r>
      <w:r w:rsidRPr="006D3348">
        <w:rPr>
          <w:b w:val="0"/>
          <w:color w:val="000000"/>
          <w:sz w:val="24"/>
          <w:szCs w:val="24"/>
        </w:rPr>
        <w:t>Hallgató</w:t>
      </w:r>
      <w:r>
        <w:rPr>
          <w:b w:val="0"/>
          <w:color w:val="000000"/>
          <w:sz w:val="24"/>
          <w:szCs w:val="24"/>
        </w:rPr>
        <w:t>i Alapítvány munkájának segítése</w:t>
      </w:r>
    </w:p>
    <w:p w:rsidR="006E097E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sz w:val="24"/>
          <w:szCs w:val="24"/>
        </w:rPr>
        <w:t xml:space="preserve">Dukán András Ferenc ismertette a pályázatot és elmondta, hogy Tabajdi Péter nagyon </w:t>
      </w:r>
      <w:r w:rsidRPr="006D3348">
        <w:rPr>
          <w:rFonts w:ascii="Times New Roman" w:hAnsi="Times New Roman"/>
          <w:sz w:val="24"/>
          <w:szCs w:val="24"/>
        </w:rPr>
        <w:t>sokat segít az Alapítvány munkájában, erről szól ez a jutalom.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Árendás Péter elmondta, hogy ezt az összeg 6 hónapot ölel fel.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40/2012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</w:t>
      </w:r>
      <w:r w:rsidRPr="006D3348">
        <w:rPr>
          <w:rFonts w:ascii="Times New Roman" w:hAnsi="Times New Roman"/>
          <w:sz w:val="24"/>
          <w:szCs w:val="24"/>
        </w:rPr>
        <w:t xml:space="preserve"> egyhangúan támogatta a </w:t>
      </w:r>
      <w:r w:rsidRPr="006D3348">
        <w:rPr>
          <w:rFonts w:ascii="Times New Roman" w:hAnsi="Times New Roman"/>
          <w:color w:val="000000"/>
          <w:sz w:val="24"/>
          <w:szCs w:val="24"/>
        </w:rPr>
        <w:t>Hallgatói Alapítvány munkájának segítése</w:t>
      </w:r>
      <w:r w:rsidRPr="006D3348">
        <w:rPr>
          <w:rFonts w:ascii="Times New Roman" w:hAnsi="Times New Roman"/>
          <w:sz w:val="24"/>
          <w:szCs w:val="24"/>
        </w:rPr>
        <w:t xml:space="preserve"> jutalomkeret pályázatot 72.000 Ft-tal.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proofErr w:type="gramStart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;  </w:t>
      </w:r>
      <w:proofErr w:type="spellStart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GeoMikulás</w:t>
      </w:r>
      <w:proofErr w:type="spellEnd"/>
      <w:proofErr w:type="gramEnd"/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Dukán András Ferenc ismertette a pályázatot. Kérdés, hozzászólás nem érkezett.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41/2012 (III.05)</w:t>
      </w:r>
      <w:r w:rsidRPr="006D3348">
        <w:rPr>
          <w:rFonts w:ascii="Times New Roman" w:hAnsi="Times New Roman"/>
          <w:sz w:val="24"/>
          <w:szCs w:val="24"/>
        </w:rPr>
        <w:t xml:space="preserve"> számú</w:t>
      </w:r>
      <w:r w:rsidRPr="006D3348">
        <w:rPr>
          <w:rFonts w:ascii="Times New Roman" w:hAnsi="Times New Roman"/>
          <w:sz w:val="24"/>
          <w:szCs w:val="24"/>
        </w:rPr>
        <w:t xml:space="preserve"> választmányi határozat: Az ELTE TTK HÖK Választmánya 8 igen szavazattal egyhangúan támogatta a </w:t>
      </w:r>
      <w:proofErr w:type="spellStart"/>
      <w:r w:rsidRPr="006D3348">
        <w:rPr>
          <w:rFonts w:ascii="Times New Roman" w:hAnsi="Times New Roman"/>
          <w:sz w:val="24"/>
          <w:szCs w:val="24"/>
        </w:rPr>
        <w:t>GeoMikulás</w:t>
      </w:r>
      <w:proofErr w:type="spellEnd"/>
      <w:r w:rsidRPr="006D3348">
        <w:rPr>
          <w:rFonts w:ascii="Times New Roman" w:hAnsi="Times New Roman"/>
          <w:sz w:val="24"/>
          <w:szCs w:val="24"/>
        </w:rPr>
        <w:t xml:space="preserve"> jutalomkeret pályázatot 30.000 Ft-tal.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d; EGEA kirándulásszervezés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Dukán András Ferenc a jutalomkeret pályázattal kapcsolatban Tischler Orsolya e-ma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iljét, amely a választmányi listára érkezett.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Molnár Zsolt elmondta, hogy miért került beadásra a pályázat.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Árendás Péter az EGEA rövidítéssel kapcsolatban kérdezett. Molnár Zsolt válaszolt a kérdésre.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42/2012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az 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EGEA kirándulásszervezés </w:t>
      </w:r>
      <w:r w:rsidRPr="006D3348">
        <w:rPr>
          <w:rFonts w:ascii="Times New Roman" w:hAnsi="Times New Roman"/>
          <w:sz w:val="24"/>
          <w:szCs w:val="24"/>
        </w:rPr>
        <w:t>jutalomkeret pályázatot 8.</w:t>
      </w:r>
      <w:proofErr w:type="gramStart"/>
      <w:r w:rsidRPr="006D3348">
        <w:rPr>
          <w:rFonts w:ascii="Times New Roman" w:hAnsi="Times New Roman"/>
          <w:sz w:val="24"/>
          <w:szCs w:val="24"/>
        </w:rPr>
        <w:t>500  Ft-tal</w:t>
      </w:r>
      <w:proofErr w:type="gramEnd"/>
      <w:r w:rsidRPr="006D3348">
        <w:rPr>
          <w:rFonts w:ascii="Times New Roman" w:hAnsi="Times New Roman"/>
          <w:sz w:val="24"/>
          <w:szCs w:val="24"/>
        </w:rPr>
        <w:t>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 w:rsidP="006D3348">
      <w:pPr>
        <w:pStyle w:val="Cmsor1"/>
        <w:shd w:val="clear" w:color="auto" w:fill="FFFFFF"/>
        <w:ind w:left="709"/>
        <w:jc w:val="both"/>
        <w:rPr>
          <w:sz w:val="24"/>
          <w:szCs w:val="24"/>
        </w:rPr>
      </w:pPr>
      <w:proofErr w:type="gramStart"/>
      <w:r w:rsidRPr="006D3348">
        <w:rPr>
          <w:b w:val="0"/>
          <w:color w:val="000000"/>
          <w:sz w:val="24"/>
          <w:szCs w:val="24"/>
        </w:rPr>
        <w:t>e</w:t>
      </w:r>
      <w:proofErr w:type="gramEnd"/>
      <w:r w:rsidRPr="006D3348">
        <w:rPr>
          <w:b w:val="0"/>
          <w:color w:val="000000"/>
          <w:sz w:val="24"/>
          <w:szCs w:val="24"/>
        </w:rPr>
        <w:t>; Hallgatói Alapítvány működését segítő tevékenység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sz w:val="24"/>
          <w:szCs w:val="24"/>
        </w:rPr>
        <w:t xml:space="preserve">Dukán András Ferenc felolvasta a </w:t>
      </w:r>
      <w:r w:rsidRPr="006D3348">
        <w:rPr>
          <w:rFonts w:ascii="Times New Roman" w:hAnsi="Times New Roman"/>
          <w:sz w:val="24"/>
          <w:szCs w:val="24"/>
        </w:rPr>
        <w:t>pályázat kapcsán Tischler Orsolya e-mailjét. Dukán András Ferenc válaszolt az üzenetben feltett kérdésre, illetve ismertette a pályázatot. Kérdés, hozzászólás nem érkezett.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D3348" w:rsidP="006D3348">
      <w:pPr>
        <w:pStyle w:val="Cmsor1"/>
        <w:shd w:val="clear" w:color="auto" w:fill="FFFFFF"/>
        <w:ind w:left="709"/>
        <w:jc w:val="both"/>
        <w:rPr>
          <w:sz w:val="24"/>
          <w:szCs w:val="24"/>
        </w:rPr>
      </w:pPr>
      <w:r w:rsidRPr="006D3348">
        <w:rPr>
          <w:b w:val="0"/>
          <w:color w:val="000000"/>
          <w:sz w:val="24"/>
          <w:szCs w:val="24"/>
        </w:rPr>
        <w:t>42/2012 (III.05)</w:t>
      </w:r>
      <w:r w:rsidRPr="006D3348">
        <w:rPr>
          <w:b w:val="0"/>
          <w:sz w:val="24"/>
          <w:szCs w:val="24"/>
        </w:rPr>
        <w:t xml:space="preserve"> számú választmányi határozat: A</w:t>
      </w:r>
      <w:r w:rsidRPr="006D3348">
        <w:rPr>
          <w:b w:val="0"/>
          <w:sz w:val="24"/>
          <w:szCs w:val="24"/>
        </w:rPr>
        <w:t xml:space="preserve">z ELTE TTK HÖK Választmánya 8 igen szavazattal egyhangúan támogatta a </w:t>
      </w:r>
      <w:r w:rsidRPr="006D3348">
        <w:rPr>
          <w:b w:val="0"/>
          <w:color w:val="000000"/>
          <w:sz w:val="24"/>
          <w:szCs w:val="24"/>
        </w:rPr>
        <w:t xml:space="preserve">Hallgatói Alapítvány működését segítő tevékenység </w:t>
      </w:r>
      <w:r w:rsidRPr="006D3348">
        <w:rPr>
          <w:b w:val="0"/>
          <w:sz w:val="24"/>
          <w:szCs w:val="24"/>
        </w:rPr>
        <w:t>jutalomkeret pályázatot 600.000 Ft-tal.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sz w:val="24"/>
          <w:szCs w:val="24"/>
        </w:rPr>
        <w:t>Árendás Péter ügyrendi javaslatot tett, amely szerint javasolja az egyebek és a pályázatok nap</w:t>
      </w:r>
      <w:r w:rsidRPr="006D3348">
        <w:rPr>
          <w:rFonts w:ascii="Times New Roman" w:hAnsi="Times New Roman"/>
          <w:sz w:val="24"/>
          <w:szCs w:val="24"/>
        </w:rPr>
        <w:t>irendi pontok megcserélését.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43/2012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</w:t>
      </w:r>
      <w:proofErr w:type="gramStart"/>
      <w:r w:rsidRPr="006D3348">
        <w:rPr>
          <w:rFonts w:ascii="Times New Roman" w:hAnsi="Times New Roman"/>
          <w:sz w:val="24"/>
          <w:szCs w:val="24"/>
        </w:rPr>
        <w:t>a</w:t>
      </w:r>
      <w:proofErr w:type="gramEnd"/>
      <w:r w:rsidRPr="006D3348">
        <w:rPr>
          <w:rFonts w:ascii="Times New Roman" w:hAnsi="Times New Roman"/>
          <w:sz w:val="24"/>
          <w:szCs w:val="24"/>
        </w:rPr>
        <w:t xml:space="preserve">  Árendás Péter ügyrendi javaslatát.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sz w:val="24"/>
          <w:szCs w:val="24"/>
        </w:rPr>
        <w:t xml:space="preserve"> </w:t>
      </w:r>
    </w:p>
    <w:p w:rsidR="006E097E" w:rsidRPr="006D3348" w:rsidRDefault="006D3348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sz w:val="24"/>
          <w:szCs w:val="24"/>
        </w:rPr>
        <w:t>Egyebek (12:41)</w:t>
      </w:r>
    </w:p>
    <w:p w:rsidR="006E097E" w:rsidRPr="006D3348" w:rsidRDefault="006E097E">
      <w:pPr>
        <w:pStyle w:val="Listaszerbekezds"/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Alaprtelmezett"/>
        <w:ind w:left="709" w:hanging="142"/>
      </w:pPr>
      <w:r w:rsidRPr="006D3348">
        <w:tab/>
        <w:t>Dukán András Feren</w:t>
      </w:r>
      <w:r w:rsidRPr="006D3348">
        <w:t>c elmondta, hogy kiküldte a választmányi listára a Ferdinandy Bence és Hermán Dániel által javasolt módosításokkal kiegészített kérdőívet és elmondta, hogy ez lesz a végleges forma.</w:t>
      </w:r>
    </w:p>
    <w:p w:rsidR="006E097E" w:rsidRPr="006D3348" w:rsidRDefault="006E097E">
      <w:pPr>
        <w:pStyle w:val="Alaprtelmezett"/>
        <w:ind w:left="709" w:hanging="142"/>
      </w:pPr>
    </w:p>
    <w:p w:rsidR="006E097E" w:rsidRPr="006D3348" w:rsidRDefault="006E097E">
      <w:pPr>
        <w:pStyle w:val="Alaprtelmezett"/>
        <w:ind w:left="709" w:firstLine="0"/>
      </w:pPr>
    </w:p>
    <w:p w:rsidR="006E097E" w:rsidRPr="006D3348" w:rsidRDefault="006D3348">
      <w:pPr>
        <w:pStyle w:val="Alaprtelmezett"/>
        <w:ind w:left="709" w:firstLine="0"/>
      </w:pPr>
      <w:r w:rsidRPr="006D3348">
        <w:lastRenderedPageBreak/>
        <w:t>12:42 Koczúr Szilvia távozott az ülésről.</w:t>
      </w:r>
    </w:p>
    <w:p w:rsidR="006E097E" w:rsidRPr="006D3348" w:rsidRDefault="006D3348">
      <w:pPr>
        <w:pStyle w:val="Alaprtelmezett"/>
        <w:ind w:left="709" w:firstLine="0"/>
      </w:pPr>
      <w:r w:rsidRPr="006D3348">
        <w:t xml:space="preserve">12:43 Koczúr Szilvia </w:t>
      </w:r>
      <w:r w:rsidRPr="006D3348">
        <w:t>visszatért az ülésre.</w:t>
      </w:r>
    </w:p>
    <w:p w:rsidR="006E097E" w:rsidRPr="006D3348" w:rsidRDefault="006E097E">
      <w:pPr>
        <w:pStyle w:val="Alaprtelmezett"/>
        <w:ind w:left="709" w:firstLine="0"/>
      </w:pPr>
    </w:p>
    <w:p w:rsidR="006E097E" w:rsidRPr="006D3348" w:rsidRDefault="006D3348" w:rsidP="006D3348">
      <w:pPr>
        <w:pStyle w:val="Alaprtelmezett"/>
        <w:ind w:left="709" w:firstLine="0"/>
      </w:pPr>
      <w:r w:rsidRPr="006D3348">
        <w:t>Árendás Péter elmondta, hogy a költségtérítés csökkentésére beadott pályázatok el lettek bírálva.</w:t>
      </w:r>
    </w:p>
    <w:p w:rsidR="006E097E" w:rsidRPr="006D3348" w:rsidRDefault="006D3348" w:rsidP="006D3348">
      <w:pPr>
        <w:pStyle w:val="Alaprtelmezett"/>
        <w:ind w:left="709" w:firstLine="0"/>
      </w:pPr>
      <w:r w:rsidRPr="006D3348">
        <w:t>Dukán András Ferenc tájékoztatta a jelenlévőket, hogy a szerdai napon 14:30-kor</w:t>
      </w:r>
      <w:r w:rsidRPr="006D3348">
        <w:t xml:space="preserve"> </w:t>
      </w:r>
      <w:r w:rsidRPr="006D3348">
        <w:t>lesz választmányi ülés és 14:40-re fog érkezni dr. Pap</w:t>
      </w:r>
      <w:r w:rsidRPr="006D3348">
        <w:t>p Gábor dékánjelölt úr.</w:t>
      </w:r>
    </w:p>
    <w:p w:rsidR="006E097E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Ivancsó Veronika elmondta, hogy amint a választmányi levelezőlistán olvasható volt, ismét lesz közbeszerzési stop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de még nincs pontos tájékoztatás erről. Hermán Dániel arról kérdezett, hogy az előzőleg megrendelt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papírmennyiség 2 évre lett-e rendelve. Ivancsó Veronika válaszolt a kérdésre, majd felhívta a Választmány figyelmét arra, hogy figyelni kell az elfogyasztott papírra.</w:t>
      </w:r>
    </w:p>
    <w:p w:rsidR="006E097E" w:rsidRPr="006D3348" w:rsidRDefault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Adorján Gábor az Északi Épület előtt álló péksüteményes kocsival kapcsolatban tett fel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kérdést, amelyre válaszolva Dukán András Ferenc elmondta, hogy valószínűleg van engedélyük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megállapodásuk az egyetemmel.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097E" w:rsidRPr="006D3348" w:rsidRDefault="006D3348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proofErr w:type="gramStart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Pályázatok(</w:t>
      </w:r>
      <w:proofErr w:type="gramEnd"/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12:46)</w:t>
      </w:r>
    </w:p>
    <w:p w:rsidR="006E097E" w:rsidRPr="006D3348" w:rsidRDefault="006E097E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</w:p>
    <w:p w:rsidR="006E097E" w:rsidRPr="006D3348" w:rsidRDefault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Dukán András Ferenc elmondta, hogy a bevonó táborral kapcsolatban érkezett kimutatás.  Felkérte Árendás Pétert,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hogy ismertesse ezt, illetve vázolja a bevonó paramétereit.</w:t>
      </w:r>
    </w:p>
    <w:p w:rsidR="006E097E" w:rsidRPr="006D3348" w:rsidRDefault="006D3348" w:rsidP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Árendás Péter ismertette a jelentkezettek számát szakterületenként, illetve ismertette a szállást és a tervezett programokat.</w:t>
      </w:r>
    </w:p>
    <w:p w:rsidR="006E097E" w:rsidRPr="006D3348" w:rsidRDefault="006D3348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Dukán András Ferenc javasolta támogatásra a pályázatot jelentkezőnkét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6500 Ft-tal, 35 résztvevőre 2500 Ft visszafizetéssel.</w:t>
      </w:r>
    </w:p>
    <w:p w:rsidR="006E097E" w:rsidRPr="006D3348" w:rsidRDefault="006D3348" w:rsidP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rFonts w:eastAsia="Times New Roman"/>
          <w:color w:val="000000"/>
          <w:lang w:eastAsia="hu-HU"/>
        </w:rPr>
        <w:t>Sik Zsuzsanna Brigitta a bevonó táborban részt vevő tisztségviselőkről kérdezett, amelyre Árendás Péter válaszolt.</w:t>
      </w:r>
    </w:p>
    <w:p w:rsidR="006E097E" w:rsidRPr="006D3348" w:rsidRDefault="006D3348" w:rsidP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rFonts w:eastAsia="Times New Roman"/>
          <w:color w:val="000000"/>
          <w:lang w:eastAsia="hu-HU"/>
        </w:rPr>
        <w:t>Koczúr Szilvia elmondta, hogy ő szeretne elmenni a környezettudományi szakterületi ko</w:t>
      </w:r>
      <w:r w:rsidRPr="006D3348">
        <w:rPr>
          <w:rFonts w:eastAsia="Times New Roman"/>
          <w:color w:val="000000"/>
          <w:lang w:eastAsia="hu-HU"/>
        </w:rPr>
        <w:t>ordinátor helyett. Árendás Péter elmondta, hogy ő maradna annál az álláspontnál, hogy László Dávid tartsa meg a szakos programokat.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rFonts w:eastAsia="Times New Roman"/>
          <w:color w:val="000000"/>
          <w:lang w:eastAsia="hu-HU"/>
        </w:rPr>
        <w:t>Árendás Péter elmondta, hogy az Alapítványos szekció vezetésére felkérték Hermán Dánielt, illetve tájékoztatta a szakterüle</w:t>
      </w:r>
      <w:r w:rsidRPr="006D3348">
        <w:rPr>
          <w:rFonts w:eastAsia="Times New Roman"/>
          <w:color w:val="000000"/>
          <w:lang w:eastAsia="hu-HU"/>
        </w:rPr>
        <w:t>ti koordinátorokat, hogy 3-4 óra lesz, amikor a saját szakterületükkel foglalkoznak majd.</w:t>
      </w:r>
    </w:p>
    <w:p w:rsidR="006E097E" w:rsidRDefault="006E097E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</w:p>
    <w:p w:rsidR="006D3348" w:rsidRPr="006D3348" w:rsidRDefault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</w:p>
    <w:p w:rsidR="006E097E" w:rsidRDefault="006D3348" w:rsidP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rFonts w:eastAsia="Times New Roman"/>
          <w:color w:val="000000"/>
          <w:lang w:eastAsia="hu-HU"/>
        </w:rPr>
        <w:lastRenderedPageBreak/>
        <w:t xml:space="preserve">Dukán András Ferenc szavazást kért a </w:t>
      </w:r>
      <w:r w:rsidRPr="006D3348">
        <w:rPr>
          <w:rFonts w:eastAsia="Times New Roman"/>
          <w:color w:val="000000"/>
          <w:lang w:eastAsia="hu-HU"/>
        </w:rPr>
        <w:t>támogatásról.</w:t>
      </w:r>
    </w:p>
    <w:p w:rsidR="006D3348" w:rsidRPr="006D3348" w:rsidRDefault="006D3348" w:rsidP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</w:p>
    <w:p w:rsidR="006E097E" w:rsidRPr="006D3348" w:rsidRDefault="006D334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D3348">
        <w:rPr>
          <w:rFonts w:eastAsia="Times New Roman"/>
          <w:i/>
          <w:color w:val="000000"/>
          <w:lang w:eastAsia="hu-HU"/>
        </w:rPr>
        <w:t>A Választmány határozatot hozott</w:t>
      </w:r>
    </w:p>
    <w:p w:rsidR="006E097E" w:rsidRPr="006D3348" w:rsidRDefault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color w:val="000000"/>
        </w:rPr>
        <w:t>44/2012 (III.05)</w:t>
      </w:r>
      <w:r w:rsidRPr="006D3348">
        <w:t xml:space="preserve"> számú választmányi határozat: Az ELTE TTK HÖK Választmánya 8 igen szavazattal egyhangúan támogatta a Bevonó pályázatot </w:t>
      </w:r>
      <w:r w:rsidRPr="006D3348">
        <w:t>227.500</w:t>
      </w:r>
      <w:r w:rsidRPr="006D3348">
        <w:t xml:space="preserve"> Ft-tal.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</w:p>
    <w:p w:rsidR="006E097E" w:rsidRPr="006D3348" w:rsidRDefault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t>12:52 László Dávid megérkezett az ülésre.</w:t>
      </w:r>
    </w:p>
    <w:p w:rsidR="006E097E" w:rsidRPr="006D3348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E097E" w:rsidRPr="006D3348" w:rsidRDefault="006D3348">
      <w:pPr>
        <w:pStyle w:val="HTML-kntformzott"/>
        <w:ind w:left="284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  <w:b/>
        </w:rPr>
        <w:t>Dukán András Ferenc 12:53 perckor bezárta az ülést.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HTML-kntformzott"/>
        <w:tabs>
          <w:tab w:val="left" w:pos="426"/>
        </w:tabs>
        <w:ind w:firstLine="284"/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  <w:b/>
          <w:u w:val="single"/>
        </w:rPr>
        <w:t>Határozatok: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D3348" w:rsidRPr="006D3348" w:rsidRDefault="006D3348" w:rsidP="006D3348">
      <w:pPr>
        <w:pStyle w:val="Alaprtelmezett"/>
        <w:shd w:val="clear" w:color="auto" w:fill="FFFFFF"/>
        <w:tabs>
          <w:tab w:val="left" w:pos="1909"/>
          <w:tab w:val="left" w:pos="2825"/>
          <w:tab w:val="left" w:pos="3741"/>
          <w:tab w:val="left" w:pos="4657"/>
          <w:tab w:val="left" w:pos="5573"/>
          <w:tab w:val="left" w:pos="6489"/>
          <w:tab w:val="left" w:pos="7405"/>
          <w:tab w:val="left" w:pos="8321"/>
          <w:tab w:val="left" w:pos="9237"/>
          <w:tab w:val="left" w:pos="10153"/>
          <w:tab w:val="left" w:pos="11069"/>
          <w:tab w:val="left" w:pos="11985"/>
          <w:tab w:val="left" w:pos="12901"/>
          <w:tab w:val="left" w:pos="13817"/>
          <w:tab w:val="left" w:pos="14733"/>
          <w:tab w:val="left" w:pos="15649"/>
        </w:tabs>
        <w:ind w:left="709" w:firstLine="0"/>
        <w:jc w:val="left"/>
      </w:pPr>
      <w:r w:rsidRPr="006D3348">
        <w:rPr>
          <w:color w:val="000000"/>
        </w:rPr>
        <w:t>38/2012 (III.05)</w:t>
      </w:r>
      <w:r w:rsidRPr="006D3348">
        <w:t xml:space="preserve"> számú választmányi határozat: Az ELTE TTK HÖK Választmánya 6 igen szavazattal egyhangúan támogatta az előzetesen kiküldött napirendet.</w:t>
      </w:r>
      <w:r w:rsidRPr="006D3348">
        <w:rPr>
          <w:rFonts w:eastAsia="Times New Roman"/>
          <w:color w:val="000000"/>
          <w:lang w:eastAsia="hu-HU"/>
        </w:rPr>
        <w:t xml:space="preserve"> </w:t>
      </w:r>
    </w:p>
    <w:p w:rsidR="006D3348" w:rsidRPr="006D3348" w:rsidRDefault="006D3348" w:rsidP="006D3348">
      <w:pPr>
        <w:pStyle w:val="Cmsor1"/>
        <w:shd w:val="clear" w:color="auto" w:fill="FFFFFF"/>
        <w:ind w:left="709"/>
        <w:jc w:val="left"/>
        <w:rPr>
          <w:sz w:val="24"/>
          <w:szCs w:val="24"/>
        </w:rPr>
      </w:pPr>
      <w:r w:rsidRPr="006D3348">
        <w:rPr>
          <w:b w:val="0"/>
          <w:color w:val="000000"/>
          <w:sz w:val="24"/>
          <w:szCs w:val="24"/>
        </w:rPr>
        <w:t>39/2012 (III.05) számú választmányi határozat: Az ELTE TTK HÖK Választmánya 8 igen szavazattal egyhangúan támogatta a</w:t>
      </w:r>
      <w:r w:rsidRPr="006D3348">
        <w:rPr>
          <w:b w:val="0"/>
          <w:color w:val="000000"/>
          <w:sz w:val="24"/>
          <w:szCs w:val="24"/>
        </w:rPr>
        <w:t xml:space="preserve"> helyszínen módosított</w:t>
      </w:r>
      <w:r w:rsidRPr="006D3348">
        <w:rPr>
          <w:b w:val="0"/>
          <w:color w:val="000000"/>
          <w:sz w:val="24"/>
          <w:szCs w:val="24"/>
        </w:rPr>
        <w:t xml:space="preserve"> Tétékás Nyúz 44. évfolyam 2. számának jutalomkeretei </w:t>
      </w:r>
      <w:r w:rsidRPr="006D3348">
        <w:rPr>
          <w:b w:val="0"/>
          <w:sz w:val="24"/>
          <w:szCs w:val="24"/>
        </w:rPr>
        <w:t xml:space="preserve">jutalomkeret pályázatot </w:t>
      </w:r>
      <w:r w:rsidRPr="006D3348">
        <w:rPr>
          <w:rFonts w:eastAsia="Times New Roman"/>
          <w:b w:val="0"/>
          <w:sz w:val="24"/>
          <w:szCs w:val="24"/>
          <w:lang w:eastAsia="hu-HU"/>
        </w:rPr>
        <w:t xml:space="preserve">53 000 </w:t>
      </w:r>
      <w:r w:rsidRPr="006D3348">
        <w:rPr>
          <w:b w:val="0"/>
          <w:sz w:val="24"/>
          <w:szCs w:val="24"/>
        </w:rPr>
        <w:t>Ft-tal.</w:t>
      </w:r>
    </w:p>
    <w:p w:rsidR="006D3348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40/2012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a </w:t>
      </w:r>
      <w:r w:rsidRPr="006D3348">
        <w:rPr>
          <w:rFonts w:ascii="Times New Roman" w:hAnsi="Times New Roman"/>
          <w:color w:val="000000"/>
          <w:sz w:val="24"/>
          <w:szCs w:val="24"/>
        </w:rPr>
        <w:t>Hallgatói Alapítvány munkájának segítése</w:t>
      </w:r>
      <w:r w:rsidRPr="006D3348">
        <w:rPr>
          <w:rFonts w:ascii="Times New Roman" w:hAnsi="Times New Roman"/>
          <w:sz w:val="24"/>
          <w:szCs w:val="24"/>
        </w:rPr>
        <w:t xml:space="preserve"> jutalomkeret pályázatot 72.000 Ft-tal.</w:t>
      </w:r>
    </w:p>
    <w:p w:rsidR="006D3348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41/2012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a </w:t>
      </w:r>
      <w:proofErr w:type="spellStart"/>
      <w:r w:rsidRPr="006D3348">
        <w:rPr>
          <w:rFonts w:ascii="Times New Roman" w:hAnsi="Times New Roman"/>
          <w:sz w:val="24"/>
          <w:szCs w:val="24"/>
        </w:rPr>
        <w:t>GeoMikulás</w:t>
      </w:r>
      <w:proofErr w:type="spellEnd"/>
      <w:r w:rsidRPr="006D3348">
        <w:rPr>
          <w:rFonts w:ascii="Times New Roman" w:hAnsi="Times New Roman"/>
          <w:sz w:val="24"/>
          <w:szCs w:val="24"/>
        </w:rPr>
        <w:t xml:space="preserve"> jutalomkeret pályázatot 30.000 Ft-tal.</w:t>
      </w:r>
    </w:p>
    <w:p w:rsidR="006D3348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42/2012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az  </w:t>
      </w:r>
      <w:r w:rsidRPr="006D334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EGEA kirándulásszervezés </w:t>
      </w:r>
      <w:r w:rsidRPr="006D3348">
        <w:rPr>
          <w:rFonts w:ascii="Times New Roman" w:hAnsi="Times New Roman"/>
          <w:sz w:val="24"/>
          <w:szCs w:val="24"/>
        </w:rPr>
        <w:t>jutalomkeret pályázatot 8.</w:t>
      </w:r>
      <w:proofErr w:type="gramStart"/>
      <w:r w:rsidRPr="006D3348">
        <w:rPr>
          <w:rFonts w:ascii="Times New Roman" w:hAnsi="Times New Roman"/>
          <w:sz w:val="24"/>
          <w:szCs w:val="24"/>
        </w:rPr>
        <w:t>500  Ft-tal</w:t>
      </w:r>
      <w:proofErr w:type="gramEnd"/>
      <w:r w:rsidRPr="006D3348">
        <w:rPr>
          <w:rFonts w:ascii="Times New Roman" w:hAnsi="Times New Roman"/>
          <w:sz w:val="24"/>
          <w:szCs w:val="24"/>
        </w:rPr>
        <w:t>.</w:t>
      </w:r>
    </w:p>
    <w:p w:rsidR="006D3348" w:rsidRPr="006D3348" w:rsidRDefault="006D3348" w:rsidP="006D3348">
      <w:pPr>
        <w:pStyle w:val="Cmsor1"/>
        <w:shd w:val="clear" w:color="auto" w:fill="FFFFFF"/>
        <w:ind w:left="709"/>
        <w:jc w:val="both"/>
        <w:rPr>
          <w:sz w:val="24"/>
          <w:szCs w:val="24"/>
        </w:rPr>
      </w:pPr>
      <w:r w:rsidRPr="006D3348">
        <w:rPr>
          <w:b w:val="0"/>
          <w:color w:val="000000"/>
          <w:sz w:val="24"/>
          <w:szCs w:val="24"/>
        </w:rPr>
        <w:t>42/2012 (III.05)</w:t>
      </w:r>
      <w:r w:rsidRPr="006D3348">
        <w:rPr>
          <w:b w:val="0"/>
          <w:sz w:val="24"/>
          <w:szCs w:val="24"/>
        </w:rPr>
        <w:t xml:space="preserve"> számú választmányi határozat: Az ELTE TTK HÖK Választmánya 8 igen szavazattal egyhangúan támogatta a </w:t>
      </w:r>
      <w:r w:rsidRPr="006D3348">
        <w:rPr>
          <w:b w:val="0"/>
          <w:color w:val="000000"/>
          <w:sz w:val="24"/>
          <w:szCs w:val="24"/>
        </w:rPr>
        <w:t xml:space="preserve">Hallgatói Alapítvány működését segítő tevékenység </w:t>
      </w:r>
      <w:r w:rsidRPr="006D3348">
        <w:rPr>
          <w:b w:val="0"/>
          <w:sz w:val="24"/>
          <w:szCs w:val="24"/>
        </w:rPr>
        <w:t>jutalomkeret pályázatot 600.000 Ft-tal.</w:t>
      </w:r>
    </w:p>
    <w:p w:rsidR="006D3348" w:rsidRPr="006D3348" w:rsidRDefault="006D3348" w:rsidP="006D3348">
      <w:pPr>
        <w:pStyle w:val="Listaszerbekezds"/>
        <w:rPr>
          <w:rFonts w:ascii="Times New Roman" w:hAnsi="Times New Roman"/>
          <w:sz w:val="24"/>
          <w:szCs w:val="24"/>
        </w:rPr>
      </w:pPr>
      <w:r w:rsidRPr="006D3348">
        <w:rPr>
          <w:rFonts w:ascii="Times New Roman" w:hAnsi="Times New Roman"/>
          <w:color w:val="000000"/>
          <w:sz w:val="24"/>
          <w:szCs w:val="24"/>
        </w:rPr>
        <w:t>43/2012 (III.05)</w:t>
      </w:r>
      <w:r w:rsidRPr="006D3348">
        <w:rPr>
          <w:rFonts w:ascii="Times New Roman" w:hAnsi="Times New Roman"/>
          <w:sz w:val="24"/>
          <w:szCs w:val="24"/>
        </w:rPr>
        <w:t xml:space="preserve"> számú választmányi határozat: Az ELTE TTK HÖK Választmánya 8 igen szavazattal egyhangúan támogatta </w:t>
      </w:r>
      <w:proofErr w:type="gramStart"/>
      <w:r w:rsidRPr="006D3348">
        <w:rPr>
          <w:rFonts w:ascii="Times New Roman" w:hAnsi="Times New Roman"/>
          <w:sz w:val="24"/>
          <w:szCs w:val="24"/>
        </w:rPr>
        <w:t>a</w:t>
      </w:r>
      <w:proofErr w:type="gramEnd"/>
      <w:r w:rsidRPr="006D3348">
        <w:rPr>
          <w:rFonts w:ascii="Times New Roman" w:hAnsi="Times New Roman"/>
          <w:sz w:val="24"/>
          <w:szCs w:val="24"/>
        </w:rPr>
        <w:t xml:space="preserve">  Árendás Péter ügyrendi javaslatát.</w:t>
      </w:r>
    </w:p>
    <w:p w:rsidR="006D3348" w:rsidRPr="006D3348" w:rsidRDefault="006D3348" w:rsidP="006D3348">
      <w:pPr>
        <w:pStyle w:val="Alaprtelmezett"/>
        <w:shd w:val="clear" w:color="auto" w:fill="FFFFFF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709" w:firstLine="0"/>
      </w:pPr>
      <w:r w:rsidRPr="006D3348">
        <w:rPr>
          <w:color w:val="000000"/>
        </w:rPr>
        <w:lastRenderedPageBreak/>
        <w:t>44/2012 (III.05)</w:t>
      </w:r>
      <w:r w:rsidRPr="006D3348">
        <w:t xml:space="preserve"> számú választmányi határozat: Az ELTE TTK HÖK Választmánya 8 igen szavazattal egyhangúan támogatta a Bevonó pályázatot </w:t>
      </w:r>
      <w:r w:rsidRPr="006D3348">
        <w:t>227.500</w:t>
      </w:r>
      <w:r w:rsidRPr="006D3348">
        <w:t xml:space="preserve"> Ft-tal.</w:t>
      </w: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E097E">
      <w:pPr>
        <w:pStyle w:val="HTML-kntformzott"/>
        <w:jc w:val="both"/>
        <w:rPr>
          <w:rFonts w:ascii="Times New Roman" w:hAnsi="Times New Roman" w:cs="Times New Roman"/>
        </w:rPr>
      </w:pPr>
    </w:p>
    <w:p w:rsidR="006E097E" w:rsidRPr="006D3348" w:rsidRDefault="006D3348">
      <w:pPr>
        <w:pStyle w:val="lfej"/>
        <w:tabs>
          <w:tab w:val="center" w:pos="6096"/>
        </w:tabs>
        <w:jc w:val="both"/>
        <w:rPr>
          <w:szCs w:val="24"/>
        </w:rPr>
      </w:pPr>
      <w:r w:rsidRPr="006D3348">
        <w:rPr>
          <w:b/>
          <w:szCs w:val="24"/>
        </w:rPr>
        <w:t>A jegyzőkönyvet hitelesítette:</w:t>
      </w:r>
    </w:p>
    <w:p w:rsidR="006E097E" w:rsidRPr="006D3348" w:rsidRDefault="006E097E">
      <w:pPr>
        <w:pStyle w:val="Alaprtelmezett"/>
        <w:tabs>
          <w:tab w:val="left" w:pos="4820"/>
        </w:tabs>
      </w:pPr>
    </w:p>
    <w:p w:rsidR="006E097E" w:rsidRPr="006D3348" w:rsidRDefault="006E097E">
      <w:pPr>
        <w:pStyle w:val="Alaprtelmezett"/>
        <w:tabs>
          <w:tab w:val="left" w:pos="4820"/>
        </w:tabs>
      </w:pPr>
    </w:p>
    <w:p w:rsidR="006E097E" w:rsidRPr="006D3348" w:rsidRDefault="006D3348">
      <w:pPr>
        <w:pStyle w:val="lfej"/>
        <w:tabs>
          <w:tab w:val="left" w:pos="5529"/>
        </w:tabs>
        <w:jc w:val="both"/>
        <w:rPr>
          <w:szCs w:val="24"/>
        </w:rPr>
      </w:pPr>
      <w:r w:rsidRPr="006D3348">
        <w:rPr>
          <w:szCs w:val="24"/>
        </w:rPr>
        <w:tab/>
      </w:r>
    </w:p>
    <w:p w:rsidR="006E097E" w:rsidRPr="006D3348" w:rsidRDefault="006D3348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6D3348">
        <w:rPr>
          <w:szCs w:val="24"/>
        </w:rPr>
        <w:tab/>
        <w:t>Szellák Zsanett Titanilla</w:t>
      </w:r>
      <w:r w:rsidRPr="006D3348">
        <w:rPr>
          <w:szCs w:val="24"/>
        </w:rPr>
        <w:tab/>
      </w:r>
      <w:r w:rsidRPr="006D3348">
        <w:rPr>
          <w:szCs w:val="24"/>
        </w:rPr>
        <w:tab/>
      </w:r>
      <w:r w:rsidRPr="006D3348">
        <w:rPr>
          <w:szCs w:val="24"/>
        </w:rPr>
        <w:t xml:space="preserve">Dukán András Ferenc </w:t>
      </w:r>
    </w:p>
    <w:p w:rsidR="006E097E" w:rsidRPr="006D3348" w:rsidRDefault="006D3348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6D3348">
        <w:rPr>
          <w:b/>
          <w:szCs w:val="24"/>
        </w:rPr>
        <w:tab/>
        <w:t xml:space="preserve">        </w:t>
      </w:r>
      <w:r w:rsidRPr="006D3348">
        <w:rPr>
          <w:b/>
          <w:szCs w:val="24"/>
        </w:rPr>
        <w:t>Titkár</w:t>
      </w:r>
      <w:r w:rsidRPr="006D3348">
        <w:rPr>
          <w:b/>
          <w:szCs w:val="24"/>
        </w:rPr>
        <w:tab/>
      </w:r>
      <w:r w:rsidRPr="006D3348">
        <w:rPr>
          <w:b/>
          <w:szCs w:val="24"/>
        </w:rPr>
        <w:tab/>
        <w:t>Elnök</w:t>
      </w:r>
    </w:p>
    <w:p w:rsidR="006E097E" w:rsidRPr="006D3348" w:rsidRDefault="006D3348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 w:cs="Times New Roman"/>
        </w:rPr>
      </w:pPr>
      <w:r w:rsidRPr="006D3348">
        <w:rPr>
          <w:rFonts w:ascii="Times New Roman" w:hAnsi="Times New Roman" w:cs="Times New Roman"/>
          <w:b/>
        </w:rPr>
        <w:tab/>
        <w:t>ELTE TTK HÖK</w:t>
      </w:r>
      <w:r w:rsidRPr="006D3348">
        <w:rPr>
          <w:rFonts w:ascii="Times New Roman" w:hAnsi="Times New Roman" w:cs="Times New Roman"/>
          <w:b/>
        </w:rPr>
        <w:tab/>
        <w:t>ELTE TTK HÖK</w:t>
      </w:r>
    </w:p>
    <w:p w:rsidR="006E097E" w:rsidRDefault="006E097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sectPr w:rsidR="006E097E" w:rsidSect="006E097E">
      <w:pgSz w:w="11906" w:h="16838"/>
      <w:pgMar w:top="899" w:right="991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00AE"/>
    <w:multiLevelType w:val="multilevel"/>
    <w:tmpl w:val="9F70FB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087965"/>
    <w:multiLevelType w:val="multilevel"/>
    <w:tmpl w:val="BD82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097E"/>
    <w:rsid w:val="006D3348"/>
    <w:rsid w:val="006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E097E"/>
    <w:pPr>
      <w:tabs>
        <w:tab w:val="left" w:pos="708"/>
      </w:tabs>
      <w:suppressAutoHyphens/>
    </w:pPr>
    <w:rPr>
      <w:rFonts w:ascii="Calibri" w:eastAsia="Times New Roman" w:hAnsi="Calibri" w:cs="Calibri"/>
      <w:color w:val="000000"/>
      <w:sz w:val="24"/>
      <w:szCs w:val="24"/>
    </w:rPr>
  </w:style>
  <w:style w:type="paragraph" w:styleId="Cmsor1">
    <w:name w:val="heading 1"/>
    <w:basedOn w:val="Alaprtelmezett"/>
    <w:next w:val="Szvegtrzs"/>
    <w:rsid w:val="006E097E"/>
    <w:pPr>
      <w:widowControl w:val="0"/>
      <w:ind w:firstLine="0"/>
      <w:jc w:val="center"/>
      <w:outlineLvl w:val="0"/>
    </w:pPr>
    <w:rPr>
      <w:rFonts w:eastAsia="Lucida Sans Unicode"/>
      <w:b/>
      <w:bCs/>
      <w:sz w:val="28"/>
      <w:szCs w:val="28"/>
    </w:rPr>
  </w:style>
  <w:style w:type="paragraph" w:styleId="Cmsor2">
    <w:name w:val="heading 2"/>
    <w:basedOn w:val="Alaprtelmezett"/>
    <w:next w:val="Szvegtrzs"/>
    <w:rsid w:val="006E097E"/>
    <w:pPr>
      <w:widowControl w:val="0"/>
      <w:numPr>
        <w:ilvl w:val="1"/>
        <w:numId w:val="1"/>
      </w:numPr>
      <w:spacing w:before="360" w:after="0"/>
      <w:outlineLvl w:val="1"/>
    </w:pPr>
    <w:rPr>
      <w:rFonts w:eastAsia="Lucida Sans Unicode"/>
      <w:b/>
      <w:iCs/>
      <w:sz w:val="28"/>
      <w:szCs w:val="28"/>
    </w:rPr>
  </w:style>
  <w:style w:type="paragraph" w:styleId="Cmsor3">
    <w:name w:val="heading 3"/>
    <w:basedOn w:val="Alaprtelmezett"/>
    <w:next w:val="Szvegtrzs"/>
    <w:rsid w:val="006E09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E097E"/>
    <w:pPr>
      <w:tabs>
        <w:tab w:val="left" w:pos="708"/>
      </w:tabs>
      <w:suppressAutoHyphens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TML-kntformzottChar">
    <w:name w:val="HTML-ként formázott Char"/>
    <w:basedOn w:val="Bekezdsalapbettpusa"/>
    <w:rsid w:val="006E097E"/>
    <w:rPr>
      <w:rFonts w:ascii="Courier New" w:eastAsia="SimSun" w:hAnsi="Courier New" w:cs="Courier New"/>
      <w:sz w:val="24"/>
      <w:szCs w:val="24"/>
      <w:lang w:val="hu-HU" w:eastAsia="ar-SA" w:bidi="ar-SA"/>
    </w:rPr>
  </w:style>
  <w:style w:type="character" w:customStyle="1" w:styleId="Internet-hivatkozs">
    <w:name w:val="Internet-hivatkozás"/>
    <w:basedOn w:val="Bekezdsalapbettpusa"/>
    <w:rsid w:val="006E097E"/>
    <w:rPr>
      <w:dstrike/>
      <w:color w:val="FF6600"/>
      <w:u w:val="none"/>
      <w:effect w:val="none"/>
      <w:lang w:val="hu-HU" w:eastAsia="hu-HU" w:bidi="hu-HU"/>
    </w:rPr>
  </w:style>
  <w:style w:type="character" w:customStyle="1" w:styleId="apple-converted-space">
    <w:name w:val="apple-converted-space"/>
    <w:basedOn w:val="Bekezdsalapbettpusa"/>
    <w:rsid w:val="006E097E"/>
  </w:style>
  <w:style w:type="character" w:customStyle="1" w:styleId="Underline">
    <w:name w:val="Underline"/>
    <w:rsid w:val="006E097E"/>
    <w:rPr>
      <w:u w:val="single"/>
    </w:rPr>
  </w:style>
  <w:style w:type="character" w:customStyle="1" w:styleId="submitted">
    <w:name w:val="submitted"/>
    <w:basedOn w:val="Bekezdsalapbettpusa"/>
    <w:rsid w:val="006E097E"/>
  </w:style>
  <w:style w:type="character" w:customStyle="1" w:styleId="apple-style-span">
    <w:name w:val="apple-style-span"/>
    <w:basedOn w:val="Bekezdsalapbettpusa"/>
    <w:rsid w:val="006E097E"/>
  </w:style>
  <w:style w:type="character" w:customStyle="1" w:styleId="CmChar">
    <w:name w:val="Cím Char"/>
    <w:basedOn w:val="Bekezdsalapbettpusa"/>
    <w:rsid w:val="006E097E"/>
    <w:rPr>
      <w:b/>
      <w:sz w:val="28"/>
      <w:szCs w:val="24"/>
      <w:lang w:val="hu-HU" w:eastAsia="en-US" w:bidi="ar-SA"/>
    </w:rPr>
  </w:style>
  <w:style w:type="character" w:customStyle="1" w:styleId="lfejChar">
    <w:name w:val="Élőfej Char"/>
    <w:basedOn w:val="Bekezdsalapbettpusa"/>
    <w:rsid w:val="006E097E"/>
    <w:rPr>
      <w:sz w:val="24"/>
      <w:lang w:eastAsia="zh-CN"/>
    </w:rPr>
  </w:style>
  <w:style w:type="character" w:customStyle="1" w:styleId="ListLabel1">
    <w:name w:val="ListLabel 1"/>
    <w:rsid w:val="006E097E"/>
    <w:rPr>
      <w:rFonts w:cs="Courier New"/>
    </w:rPr>
  </w:style>
  <w:style w:type="character" w:customStyle="1" w:styleId="ListLabel2">
    <w:name w:val="ListLabel 2"/>
    <w:rsid w:val="006E097E"/>
    <w:rPr>
      <w:rFonts w:cs="Arial"/>
    </w:rPr>
  </w:style>
  <w:style w:type="character" w:customStyle="1" w:styleId="ListLabel3">
    <w:name w:val="ListLabel 3"/>
    <w:rsid w:val="006E097E"/>
    <w:rPr>
      <w:rFonts w:eastAsia="Times New Roman" w:cs="Times New Roman"/>
    </w:rPr>
  </w:style>
  <w:style w:type="paragraph" w:customStyle="1" w:styleId="Cmsor">
    <w:name w:val="Címsor"/>
    <w:basedOn w:val="Alaprtelmezett"/>
    <w:next w:val="Szvegtrzs"/>
    <w:rsid w:val="006E097E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Szvegtrzs">
    <w:name w:val="Body Text"/>
    <w:basedOn w:val="Alaprtelmezett"/>
    <w:rsid w:val="006E097E"/>
    <w:pPr>
      <w:ind w:firstLine="0"/>
    </w:pPr>
    <w:rPr>
      <w:rFonts w:eastAsia="Times New Roman"/>
      <w:sz w:val="26"/>
      <w:szCs w:val="20"/>
      <w:lang w:eastAsia="en-US"/>
    </w:rPr>
  </w:style>
  <w:style w:type="paragraph" w:styleId="Lista">
    <w:name w:val="List"/>
    <w:basedOn w:val="Alaprtelmezett"/>
    <w:rsid w:val="006E097E"/>
    <w:pPr>
      <w:widowControl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paragraph" w:customStyle="1" w:styleId="Felirat">
    <w:name w:val="Felirat"/>
    <w:basedOn w:val="Alaprtelmezett"/>
    <w:rsid w:val="006E09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Alaprtelmezett"/>
    <w:rsid w:val="006E097E"/>
    <w:pPr>
      <w:suppressLineNumbers/>
    </w:pPr>
    <w:rPr>
      <w:rFonts w:cs="Lohit Hindi"/>
    </w:rPr>
  </w:style>
  <w:style w:type="paragraph" w:styleId="HTML-kntformzott">
    <w:name w:val="HTML Preformatted"/>
    <w:basedOn w:val="Alaprtelmezett"/>
    <w:rsid w:val="006E097E"/>
    <w:pPr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Tblzattartalom">
    <w:name w:val="Táblázattartalom"/>
    <w:basedOn w:val="Alaprtelmezett"/>
    <w:rsid w:val="006E097E"/>
    <w:pPr>
      <w:widowControl w:val="0"/>
      <w:suppressLineNumbers/>
      <w:ind w:firstLine="0"/>
      <w:jc w:val="left"/>
    </w:pPr>
    <w:rPr>
      <w:rFonts w:eastAsia="Lucida Sans Unicode"/>
    </w:rPr>
  </w:style>
  <w:style w:type="paragraph" w:customStyle="1" w:styleId="Tblzatfejlc">
    <w:name w:val="Táblázatfejléc"/>
    <w:basedOn w:val="Tblzattartalom"/>
    <w:rsid w:val="006E097E"/>
    <w:pPr>
      <w:jc w:val="center"/>
    </w:pPr>
    <w:rPr>
      <w:b/>
      <w:bCs/>
    </w:rPr>
  </w:style>
  <w:style w:type="paragraph" w:customStyle="1" w:styleId="Body">
    <w:name w:val="Body"/>
    <w:rsid w:val="006E097E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6E097E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ekezds">
    <w:name w:val="bekezdés"/>
    <w:basedOn w:val="Alaprtelmezett"/>
    <w:rsid w:val="006E097E"/>
    <w:pPr>
      <w:spacing w:before="240" w:after="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Alaprtelmezett"/>
    <w:rsid w:val="006E097E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Alaprtelmezett"/>
    <w:rsid w:val="006E097E"/>
    <w:pPr>
      <w:spacing w:before="240" w:after="0"/>
      <w:ind w:firstLine="397"/>
    </w:pPr>
    <w:rPr>
      <w:rFonts w:eastAsia="Times New Roman"/>
      <w:lang w:eastAsia="hu-HU"/>
    </w:rPr>
  </w:style>
  <w:style w:type="paragraph" w:styleId="NormlWeb">
    <w:name w:val="Normal (Web)"/>
    <w:basedOn w:val="Alaprtelmezett"/>
    <w:rsid w:val="006E097E"/>
    <w:pPr>
      <w:spacing w:before="28" w:after="28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Alaprtelmezett"/>
    <w:rsid w:val="006E097E"/>
    <w:pPr>
      <w:spacing w:before="240" w:after="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Alaprtelmezett"/>
    <w:rsid w:val="006E097E"/>
    <w:pPr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rsid w:val="006E097E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Cm">
    <w:name w:val="Title"/>
    <w:basedOn w:val="Alaprtelmezett"/>
    <w:next w:val="Alcm"/>
    <w:rsid w:val="006E097E"/>
    <w:pPr>
      <w:pBdr>
        <w:bottom w:val="single" w:sz="6" w:space="0" w:color="00000A"/>
      </w:pBdr>
      <w:ind w:firstLine="0"/>
      <w:jc w:val="center"/>
    </w:pPr>
    <w:rPr>
      <w:rFonts w:eastAsia="Times New Roman"/>
      <w:b/>
      <w:bCs/>
      <w:sz w:val="28"/>
      <w:szCs w:val="36"/>
      <w:lang w:eastAsia="en-US"/>
    </w:rPr>
  </w:style>
  <w:style w:type="paragraph" w:styleId="Alcm">
    <w:name w:val="Subtitle"/>
    <w:basedOn w:val="Cmsor"/>
    <w:next w:val="Szvegtrzs"/>
    <w:rsid w:val="006E097E"/>
    <w:pPr>
      <w:jc w:val="center"/>
    </w:pPr>
    <w:rPr>
      <w:i/>
      <w:iCs/>
    </w:rPr>
  </w:style>
  <w:style w:type="paragraph" w:styleId="Szvegtrzs3">
    <w:name w:val="Body Text 3"/>
    <w:basedOn w:val="Alaprtelmezett"/>
    <w:rsid w:val="006E097E"/>
    <w:pPr>
      <w:ind w:firstLine="0"/>
    </w:pPr>
    <w:rPr>
      <w:rFonts w:eastAsia="Times New Roman"/>
      <w:lang w:eastAsia="en-US"/>
    </w:rPr>
  </w:style>
  <w:style w:type="paragraph" w:styleId="lfej">
    <w:name w:val="header"/>
    <w:basedOn w:val="Alaprtelmezett"/>
    <w:rsid w:val="006E097E"/>
    <w:pPr>
      <w:suppressLineNumbers/>
      <w:tabs>
        <w:tab w:val="center" w:pos="4819"/>
        <w:tab w:val="right" w:pos="9638"/>
      </w:tabs>
      <w:ind w:firstLine="0"/>
      <w:jc w:val="left"/>
    </w:pPr>
    <w:rPr>
      <w:rFonts w:eastAsia="Times New Roman"/>
      <w:szCs w:val="20"/>
    </w:rPr>
  </w:style>
  <w:style w:type="paragraph" w:customStyle="1" w:styleId="Listaszerbekezds1">
    <w:name w:val="Listaszerű bekezdés1"/>
    <w:basedOn w:val="Alaprtelmezett"/>
    <w:rsid w:val="006E097E"/>
    <w:pPr>
      <w:tabs>
        <w:tab w:val="left" w:pos="142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Listaszerbekezds2">
    <w:name w:val="Listaszerű bekezdés2"/>
    <w:basedOn w:val="Alaprtelmezett"/>
    <w:rsid w:val="006E097E"/>
    <w:pPr>
      <w:tabs>
        <w:tab w:val="left" w:pos="142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1055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2</cp:revision>
  <dcterms:created xsi:type="dcterms:W3CDTF">2012-03-08T18:57:00Z</dcterms:created>
  <dcterms:modified xsi:type="dcterms:W3CDTF">2012-03-08T18:57:00Z</dcterms:modified>
</cp:coreProperties>
</file>