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C4" w:rsidRPr="00DB2985" w:rsidRDefault="00923DC4" w:rsidP="00DB298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Cs/>
          <w:sz w:val="28"/>
          <w:szCs w:val="28"/>
          <w:u w:val="single"/>
        </w:rPr>
      </w:pPr>
      <w:r w:rsidRPr="00DB2985">
        <w:rPr>
          <w:rFonts w:ascii="Cambria" w:hAnsi="Cambria" w:cs="Arial"/>
          <w:bCs/>
          <w:sz w:val="28"/>
          <w:szCs w:val="28"/>
          <w:u w:val="single"/>
        </w:rPr>
        <w:t>ELTE EHÖK felvetések, javaslatok az 51/2007-es kormányrendelet kapcsán</w:t>
      </w:r>
    </w:p>
    <w:p w:rsidR="00923DC4" w:rsidRDefault="00923DC4" w:rsidP="00DB298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923DC4" w:rsidRPr="00131F4C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Értelmező rendelkezések (1-3. §)</w:t>
      </w:r>
    </w:p>
    <w:p w:rsidR="00923DC4" w:rsidRPr="00131F4C" w:rsidRDefault="00923DC4" w:rsidP="002A2BC6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 xml:space="preserve">a </w:t>
      </w:r>
      <w:r w:rsidRPr="00131F4C">
        <w:rPr>
          <w:rFonts w:ascii="Cambria" w:hAnsi="Cambria" w:cs="Arial"/>
          <w:iCs/>
          <w:sz w:val="24"/>
          <w:szCs w:val="24"/>
        </w:rPr>
        <w:t>fogyatékossággal élő vagy egészségi állapota miatt rászorult hallgató</w:t>
      </w:r>
      <w:r w:rsidRPr="00131F4C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131F4C">
        <w:rPr>
          <w:rFonts w:ascii="Cambria" w:hAnsi="Cambria" w:cs="Arial"/>
          <w:sz w:val="24"/>
          <w:szCs w:val="24"/>
        </w:rPr>
        <w:t>definícióját lehetne aktualizálni</w:t>
      </w:r>
    </w:p>
    <w:p w:rsidR="00923DC4" w:rsidRPr="00131F4C" w:rsidRDefault="00923DC4" w:rsidP="002A2BC6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2006 előtt felvett hallgatók egységes kezelése az értelmező rendelkezések között (3. §): meg lehetne ezt a rendkívül sokrétű szabályozást szüntetni, és egy egységes kategóriát létrehozni a számukra (Rónay Zoltán főtitkárunk véleménye is ez)</w:t>
      </w: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23DC4" w:rsidRPr="00131F4C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Hallgatói juttatások, fizetési kedvezmények (4-11. §)</w:t>
      </w:r>
    </w:p>
    <w:p w:rsidR="00923DC4" w:rsidRPr="00131F4C" w:rsidRDefault="00923DC4" w:rsidP="002A2B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2007 előtt volt ilyen rendelkezés, jó lenne újra visszavezetni:</w:t>
      </w:r>
    </w:p>
    <w:p w:rsidR="00923DC4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 w:cs="Arial"/>
          <w:i/>
          <w:sz w:val="24"/>
          <w:szCs w:val="24"/>
        </w:rPr>
      </w:pPr>
      <w:r w:rsidRPr="00131F4C">
        <w:rPr>
          <w:rFonts w:ascii="Cambria" w:hAnsi="Cambria" w:cs="Arial"/>
          <w:i/>
          <w:sz w:val="24"/>
          <w:szCs w:val="24"/>
        </w:rPr>
        <w:t>Az a hallgató, aki költségtérítéses képzésben vett részt és a félév (oktatási időszak) első napján terhességi-gyermekágyi segélyben, gyermekgondozási segélyben, gyermeknevelési támogatásban vagy gyermekgondozási díjban részesült, költségtérítés fizetésére nem kötelezhető.</w:t>
      </w:r>
    </w:p>
    <w:p w:rsidR="00923DC4" w:rsidRPr="00131F4C" w:rsidRDefault="00923DC4" w:rsidP="00131F4C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z átmeneti időszakra</w:t>
      </w:r>
      <w:r w:rsidRPr="00131F4C">
        <w:rPr>
          <w:rFonts w:ascii="Cambria" w:hAnsi="Cambria" w:cs="Arial"/>
          <w:sz w:val="24"/>
          <w:szCs w:val="24"/>
        </w:rPr>
        <w:t xml:space="preserve"> 11.</w:t>
      </w:r>
      <w:r>
        <w:rPr>
          <w:rFonts w:ascii="Cambria" w:hAnsi="Cambria" w:cs="Arial"/>
          <w:sz w:val="24"/>
          <w:szCs w:val="24"/>
        </w:rPr>
        <w:t xml:space="preserve"> </w:t>
      </w:r>
      <w:r w:rsidRPr="00131F4C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>-ban a tanévet félévre javíthatnák</w:t>
      </w:r>
      <w:r w:rsidRPr="00131F4C">
        <w:rPr>
          <w:rFonts w:ascii="Cambria" w:hAnsi="Cambria" w:cs="Arial"/>
          <w:sz w:val="24"/>
          <w:szCs w:val="24"/>
        </w:rPr>
        <w:t>, mert jelenleg semmire nem lehet garanciát vállalni.</w:t>
      </w:r>
    </w:p>
    <w:p w:rsidR="00923DC4" w:rsidRPr="00131F4C" w:rsidRDefault="00923DC4" w:rsidP="00131F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23DC4" w:rsidRPr="00131F4C" w:rsidRDefault="00923DC4" w:rsidP="00131F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131F4C">
        <w:rPr>
          <w:rFonts w:ascii="Cambria" w:hAnsi="Cambria" w:cs="Arial"/>
          <w:b/>
          <w:i/>
          <w:sz w:val="24"/>
          <w:szCs w:val="24"/>
        </w:rPr>
        <w:t>Normatívák</w:t>
      </w:r>
    </w:p>
    <w:p w:rsidR="00923DC4" w:rsidRPr="00131F4C" w:rsidRDefault="00923DC4" w:rsidP="002A2BC6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 xml:space="preserve">a hivatkozott normatívák megszűntek; </w:t>
      </w:r>
    </w:p>
    <w:p w:rsidR="00923DC4" w:rsidRPr="00131F4C" w:rsidRDefault="00923DC4" w:rsidP="00131F4C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Ezzel kapcsolatban s</w:t>
      </w:r>
      <w:r w:rsidRPr="00131F4C">
        <w:rPr>
          <w:rFonts w:ascii="Cambria" w:hAnsi="Cambria" w:cs="Arial"/>
          <w:i/>
          <w:sz w:val="24"/>
          <w:szCs w:val="24"/>
        </w:rPr>
        <w:t>zámos kérdés vetődik fel</w:t>
      </w:r>
      <w:r w:rsidRPr="00131F4C">
        <w:rPr>
          <w:rFonts w:ascii="Cambria" w:hAnsi="Cambria" w:cs="Arial"/>
          <w:sz w:val="24"/>
          <w:szCs w:val="24"/>
        </w:rPr>
        <w:t>, amelyekre csak részben vagy egyáltalán nem ismerjük a választ; pl. hogyan lesznek ezek az átmeneti időszakra rendezve? Mi történik, ha egész tanévre ez a rendelet marad? A régi hallgatókra biztosítják a hallgatói normatívát?</w:t>
      </w:r>
    </w:p>
    <w:p w:rsidR="00923DC4" w:rsidRPr="00131F4C" w:rsidRDefault="00923DC4" w:rsidP="00131F4C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Normatívák terén m</w:t>
      </w:r>
      <w:r w:rsidRPr="00131F4C">
        <w:rPr>
          <w:rFonts w:ascii="Cambria" w:hAnsi="Cambria" w:cs="Arial"/>
          <w:sz w:val="24"/>
          <w:szCs w:val="24"/>
        </w:rPr>
        <w:t>indenképp szükség lenne egy profiltisztításra. Vagy legyen egy totálisan ömlesztett összeg és az intézmény bizonyos százalékok között dönthessen. Vagy legyenek előre megadott összegek, és egy puffer-rész. Utóbbinak egy verziója, hogy a keretösszegek tematikusan vannak megadva, nem a legkisebb egységekre bontva, de az intézménynek kötelező minden jogcímet biztosítania.</w:t>
      </w:r>
      <w:r>
        <w:rPr>
          <w:rFonts w:ascii="Cambria" w:hAnsi="Cambria" w:cs="Arial"/>
          <w:sz w:val="24"/>
          <w:szCs w:val="24"/>
        </w:rPr>
        <w:t xml:space="preserve"> [Ad absurdum elfogadhatóak a megkötések, de semmiképp sem a mostani formában]</w:t>
      </w:r>
    </w:p>
    <w:p w:rsidR="00923DC4" w:rsidRPr="00131F4C" w:rsidRDefault="00923DC4" w:rsidP="00131F4C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A karrier-tanácsadás, életviteli és tanulmányi, valamint mentálhigiénés életvezetési tanácsadás intézményi alapfeladat,</w:t>
      </w:r>
      <w:r>
        <w:rPr>
          <w:rFonts w:ascii="Cambria" w:hAnsi="Cambria" w:cs="Arial"/>
          <w:sz w:val="24"/>
          <w:szCs w:val="24"/>
        </w:rPr>
        <w:t xml:space="preserve"> kerüljön ki, másból szükséges finanszírozni </w:t>
      </w:r>
      <w:r w:rsidRPr="00131F4C">
        <w:rPr>
          <w:rFonts w:ascii="Cambria" w:hAnsi="Cambria" w:cs="Arial"/>
          <w:sz w:val="24"/>
          <w:szCs w:val="24"/>
        </w:rPr>
        <w:t>(10. § (6) bek.)</w:t>
      </w: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131F4C">
        <w:rPr>
          <w:rFonts w:ascii="Cambria" w:hAnsi="Cambria" w:cs="Arial"/>
          <w:b/>
          <w:i/>
          <w:sz w:val="24"/>
          <w:szCs w:val="24"/>
        </w:rPr>
        <w:t>Ösztöndíj jogosultság, juttatásképesség</w:t>
      </w:r>
    </w:p>
    <w:p w:rsidR="00923DC4" w:rsidRPr="00131F4C" w:rsidRDefault="00923DC4" w:rsidP="00131F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 xml:space="preserve">Nos, a hallgatók tehát önköltségesek, vagy eleve ösztöndíjat kapnak ugye. De alapvetően mindenkinek fizetős a felsőoktatás, csak az a kérdés, hogy ki mikor fizet (azonnal, akkor a szülő gazdag, diákhitel 1-2, akkor a hallgató később érdekesen jár, vagy a munkájából törleszt). Ebben az esetben bármelyik hallgató megérdemli az ösztöndíjat, nem csak az államis. Ez nem csak </w:t>
      </w:r>
      <w:r w:rsidRPr="00131F4C">
        <w:rPr>
          <w:rFonts w:ascii="Cambria" w:hAnsi="Cambria" w:cs="Arial"/>
          <w:sz w:val="24"/>
          <w:szCs w:val="24"/>
          <w:u w:val="single"/>
        </w:rPr>
        <w:t>a teljesítmény-alapú</w:t>
      </w:r>
      <w:r w:rsidRPr="00131F4C">
        <w:rPr>
          <w:rFonts w:ascii="Cambria" w:hAnsi="Cambria" w:cs="Arial"/>
          <w:sz w:val="24"/>
          <w:szCs w:val="24"/>
        </w:rPr>
        <w:t xml:space="preserve">, hanem </w:t>
      </w:r>
      <w:r w:rsidRPr="00131F4C">
        <w:rPr>
          <w:rFonts w:ascii="Cambria" w:hAnsi="Cambria" w:cs="Arial"/>
          <w:sz w:val="24"/>
          <w:szCs w:val="24"/>
          <w:u w:val="single"/>
        </w:rPr>
        <w:t>a</w:t>
      </w:r>
      <w:r>
        <w:rPr>
          <w:rFonts w:ascii="Cambria" w:hAnsi="Cambria" w:cs="Arial"/>
          <w:sz w:val="24"/>
          <w:szCs w:val="24"/>
          <w:u w:val="single"/>
        </w:rPr>
        <w:t xml:space="preserve"> szociális</w:t>
      </w:r>
      <w:r w:rsidRPr="00131F4C">
        <w:rPr>
          <w:rFonts w:ascii="Cambria" w:hAnsi="Cambria" w:cs="Arial"/>
          <w:sz w:val="24"/>
          <w:szCs w:val="24"/>
          <w:u w:val="single"/>
        </w:rPr>
        <w:t>-alapúakra</w:t>
      </w:r>
      <w:r w:rsidRPr="00131F4C">
        <w:rPr>
          <w:rFonts w:ascii="Cambria" w:hAnsi="Cambria" w:cs="Arial"/>
          <w:sz w:val="24"/>
          <w:szCs w:val="24"/>
        </w:rPr>
        <w:t xml:space="preserve"> is igaz</w:t>
      </w:r>
      <w:r>
        <w:rPr>
          <w:rFonts w:ascii="Cambria" w:hAnsi="Cambria" w:cs="Arial"/>
          <w:sz w:val="24"/>
          <w:szCs w:val="24"/>
        </w:rPr>
        <w:t xml:space="preserve"> lehet</w:t>
      </w:r>
      <w:r w:rsidRPr="00131F4C">
        <w:rPr>
          <w:rFonts w:ascii="Cambria" w:hAnsi="Cambria" w:cs="Arial"/>
          <w:sz w:val="24"/>
          <w:szCs w:val="24"/>
        </w:rPr>
        <w:t>, hiszen az önköltség összegével egyezik az ösztöndíj, ami az elvet megmutatja.</w:t>
      </w:r>
    </w:p>
    <w:p w:rsidR="00923DC4" w:rsidRPr="00131F4C" w:rsidRDefault="00923DC4" w:rsidP="00131F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 xml:space="preserve">Egyedül a </w:t>
      </w:r>
      <w:r w:rsidRPr="00131F4C">
        <w:rPr>
          <w:rFonts w:ascii="Cambria" w:hAnsi="Cambria" w:cs="Arial"/>
          <w:sz w:val="24"/>
          <w:szCs w:val="24"/>
          <w:u w:val="single"/>
        </w:rPr>
        <w:t>szociális juttatásoknál</w:t>
      </w:r>
      <w:r w:rsidRPr="00131F4C">
        <w:rPr>
          <w:rFonts w:ascii="Cambria" w:hAnsi="Cambria" w:cs="Arial"/>
          <w:sz w:val="24"/>
          <w:szCs w:val="24"/>
        </w:rPr>
        <w:t xml:space="preserve"> jogos a kérdés, hogy aki eleve a felét, vagy a teljes összeget fizeti zsebből/cégből/hitelből, annak minek, hiszen a hitel esetében is ott van mind a két diákhitel, tehát a szociális juttatásból a részösztöndíjasok felerészben, az önköltségesek semennyire ne részesüljenek.</w:t>
      </w:r>
    </w:p>
    <w:p w:rsidR="00923DC4" w:rsidRDefault="00923DC4" w:rsidP="00131F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Ugyanakkor a juttatásképesség időbeni rendszere maradjon csak meg a mostani verzióban, értelemszerű korrekciókkal.</w:t>
      </w:r>
    </w:p>
    <w:p w:rsidR="00923DC4" w:rsidRDefault="00923DC4" w:rsidP="00131F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Az átsoroltak türelmi idő (2 félév) után veszítsék el a juttatásképességüket.</w:t>
      </w:r>
    </w:p>
    <w:p w:rsidR="00923DC4" w:rsidRPr="00131F4C" w:rsidRDefault="00923DC4" w:rsidP="00131F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legfontosabb persze az, hogy amire kötelez minket a jogszabály, annak a fedezetét is biztosítsa.</w:t>
      </w:r>
    </w:p>
    <w:p w:rsidR="00923DC4" w:rsidRPr="00131F4C" w:rsidRDefault="00923DC4" w:rsidP="002A2B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23DC4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Tanulmányi ösztöndíj (13. §)</w:t>
      </w:r>
    </w:p>
    <w:p w:rsidR="00923DC4" w:rsidRDefault="00923DC4" w:rsidP="003267C0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Jogszabályban lenne érdemes rögzíteni az összegét (min. és max.; a diplomás minimálbérhez kötve), amely valódi ösztönzést biztosít. Javasolt ideális összege pl. </w:t>
      </w:r>
      <w:r w:rsidRPr="003267C0">
        <w:rPr>
          <w:rFonts w:ascii="Cambria" w:hAnsi="Cambria" w:cs="Arial"/>
          <w:bCs/>
          <w:sz w:val="24"/>
          <w:szCs w:val="24"/>
        </w:rPr>
        <w:t>dipl</w:t>
      </w:r>
      <w:r>
        <w:rPr>
          <w:rFonts w:ascii="Cambria" w:hAnsi="Cambria" w:cs="Arial"/>
          <w:bCs/>
          <w:sz w:val="24"/>
          <w:szCs w:val="24"/>
        </w:rPr>
        <w:t>omás</w:t>
      </w:r>
      <w:r w:rsidRPr="003267C0">
        <w:rPr>
          <w:rFonts w:ascii="Cambria" w:hAnsi="Cambria" w:cs="Arial"/>
          <w:bCs/>
          <w:sz w:val="24"/>
          <w:szCs w:val="24"/>
        </w:rPr>
        <w:t xml:space="preserve"> minimálbér 10-50%</w:t>
      </w:r>
    </w:p>
    <w:p w:rsidR="00923DC4" w:rsidRDefault="00923DC4" w:rsidP="003267C0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Mesterszakos gólyák ösztöndíjának egységes biztosítása (különböző intézmény problémát jelent az összemérhetőség kritériuma szerint)</w:t>
      </w:r>
    </w:p>
    <w:p w:rsidR="00923DC4" w:rsidRDefault="00923DC4" w:rsidP="003267C0">
      <w:pPr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A felvétel ténye (egyenlő összeg), vagy a felvételi pontszámok alapján megítélt összeg</w:t>
      </w:r>
    </w:p>
    <w:p w:rsidR="00923DC4" w:rsidRDefault="00923DC4" w:rsidP="003267C0">
      <w:pPr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Tanulmányi ösztöndíjkeret (vagy más keret) terhére kiírt pályázati rendszerű ösztöndíj</w:t>
      </w:r>
    </w:p>
    <w:p w:rsidR="00923DC4" w:rsidRDefault="00923DC4" w:rsidP="00100667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Párhuzamos képzések esetén mindegyik képzésen kapható legyen (szociális ne!)</w:t>
      </w:r>
    </w:p>
    <w:p w:rsidR="00923DC4" w:rsidRPr="003267C0" w:rsidRDefault="00923DC4" w:rsidP="00100667">
      <w:pPr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Felvetődik a kérdés, hogy ha egy intézményen belül van több szakja akkor szakonként járjon neki vagy egybe ömlesztve. De csak egy normatíva jár utána elvileg. [Az ELTE esetében ez nem marginális probléma, sok a többszakos hallgató]</w:t>
      </w: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23DC4" w:rsidRPr="00131F4C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Doktorandusz ösztöndíj (14. §)</w:t>
      </w:r>
    </w:p>
    <w:p w:rsidR="00923DC4" w:rsidRPr="00100667" w:rsidRDefault="00923DC4" w:rsidP="00100667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caps/>
          <w:sz w:val="24"/>
          <w:szCs w:val="24"/>
        </w:rPr>
        <w:t>A</w:t>
      </w:r>
      <w:r>
        <w:rPr>
          <w:rFonts w:ascii="Cambria" w:hAnsi="Cambria" w:cs="Arial"/>
          <w:bCs/>
          <w:sz w:val="24"/>
          <w:szCs w:val="24"/>
        </w:rPr>
        <w:t>z összege mindenképp növelendő. Hozzá lehetne kötni a</w:t>
      </w:r>
      <w:r>
        <w:rPr>
          <w:rFonts w:ascii="Cambria" w:hAnsi="Cambria" w:cs="Arial"/>
          <w:bCs/>
          <w:caps/>
          <w:sz w:val="24"/>
          <w:szCs w:val="24"/>
        </w:rPr>
        <w:t xml:space="preserve"> </w:t>
      </w:r>
      <w:r w:rsidRPr="00100667">
        <w:rPr>
          <w:rFonts w:ascii="Cambria" w:hAnsi="Cambria" w:cs="Arial"/>
          <w:bCs/>
          <w:sz w:val="24"/>
          <w:szCs w:val="24"/>
        </w:rPr>
        <w:t>dipl</w:t>
      </w:r>
      <w:r>
        <w:rPr>
          <w:rFonts w:ascii="Cambria" w:hAnsi="Cambria" w:cs="Arial"/>
          <w:bCs/>
          <w:sz w:val="24"/>
          <w:szCs w:val="24"/>
        </w:rPr>
        <w:t>omás</w:t>
      </w:r>
      <w:r w:rsidRPr="00100667">
        <w:rPr>
          <w:rFonts w:ascii="Cambria" w:hAnsi="Cambria" w:cs="Arial"/>
          <w:bCs/>
          <w:sz w:val="24"/>
          <w:szCs w:val="24"/>
        </w:rPr>
        <w:t xml:space="preserve"> minimálbér</w:t>
      </w:r>
      <w:r>
        <w:rPr>
          <w:rFonts w:ascii="Cambria" w:hAnsi="Cambria" w:cs="Arial"/>
          <w:bCs/>
          <w:sz w:val="24"/>
          <w:szCs w:val="24"/>
        </w:rPr>
        <w:t>hez (pl. annak</w:t>
      </w:r>
      <w:r w:rsidRPr="00100667">
        <w:rPr>
          <w:rFonts w:ascii="Cambria" w:hAnsi="Cambria" w:cs="Arial"/>
          <w:bCs/>
          <w:sz w:val="24"/>
          <w:szCs w:val="24"/>
        </w:rPr>
        <w:t xml:space="preserve"> 100%</w:t>
      </w:r>
      <w:r>
        <w:rPr>
          <w:rFonts w:ascii="Cambria" w:hAnsi="Cambria" w:cs="Arial"/>
          <w:bCs/>
          <w:sz w:val="24"/>
          <w:szCs w:val="24"/>
        </w:rPr>
        <w:t>-a)</w:t>
      </w: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23DC4" w:rsidRPr="00131F4C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Szakmai gyakorlati ösztöndíj (14/A. §)</w:t>
      </w:r>
    </w:p>
    <w:p w:rsidR="00923DC4" w:rsidRPr="00131F4C" w:rsidRDefault="00923DC4" w:rsidP="002A2B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Szakonként eltérő igények; egyes szakokon nagy szükség lenne a (nem szociális alapú) </w:t>
      </w:r>
      <w:r w:rsidRPr="00131F4C">
        <w:rPr>
          <w:rFonts w:ascii="Cambria" w:hAnsi="Cambria" w:cs="Arial"/>
          <w:sz w:val="24"/>
          <w:szCs w:val="24"/>
        </w:rPr>
        <w:t>terepgyakorlati ösztöndíj</w:t>
      </w:r>
      <w:r>
        <w:rPr>
          <w:rFonts w:ascii="Cambria" w:hAnsi="Cambria" w:cs="Arial"/>
          <w:sz w:val="24"/>
          <w:szCs w:val="24"/>
        </w:rPr>
        <w:t>ra.</w:t>
      </w:r>
    </w:p>
    <w:p w:rsidR="00923DC4" w:rsidRPr="00131F4C" w:rsidRDefault="00923DC4" w:rsidP="001006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A szakmai gyakorlatok idejére kvázi szociális juttatásként biztosít</w:t>
      </w:r>
      <w:r>
        <w:rPr>
          <w:rFonts w:ascii="Cambria" w:hAnsi="Cambria" w:cs="Arial"/>
          <w:sz w:val="24"/>
          <w:szCs w:val="24"/>
        </w:rPr>
        <w:t>hatnának</w:t>
      </w:r>
      <w:r w:rsidRPr="00131F4C">
        <w:rPr>
          <w:rFonts w:ascii="Cambria" w:hAnsi="Cambria" w:cs="Arial"/>
          <w:sz w:val="24"/>
          <w:szCs w:val="24"/>
        </w:rPr>
        <w:t xml:space="preserve"> ösztöndíjat, ugyancsak minimálbérhez viszonyítva (pl. 30%), tanárképzés esetén nyilván más kondíciókkal.</w:t>
      </w: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23DC4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Alaptámogatás (15. §)</w:t>
      </w:r>
    </w:p>
    <w:p w:rsidR="00923DC4" w:rsidRPr="007F5E2D" w:rsidRDefault="00923DC4" w:rsidP="00100667">
      <w:pPr>
        <w:numPr>
          <w:ilvl w:val="0"/>
          <w:numId w:val="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Ha megőrizzük, akkor ne csak a kategóriások számára legyen nyitott, hanem a szociális támogatáshoz hasonló bírálati rendszerű legyen.</w:t>
      </w:r>
    </w:p>
    <w:p w:rsidR="00923DC4" w:rsidRPr="00100667" w:rsidRDefault="00923DC4" w:rsidP="00100667">
      <w:pPr>
        <w:numPr>
          <w:ilvl w:val="0"/>
          <w:numId w:val="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Intézményi lehetőség legyen az alaptámogatás folyósítása, lehessen a szoctámon belül kezelni (pl. a gólyák a megítélt szociális támogatással arányosan többet kapnak)</w:t>
      </w: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23DC4" w:rsidRPr="00131F4C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Szoc</w:t>
      </w:r>
      <w:r>
        <w:rPr>
          <w:rFonts w:ascii="Cambria" w:hAnsi="Cambria" w:cs="Arial"/>
          <w:b/>
          <w:bCs/>
          <w:sz w:val="24"/>
          <w:szCs w:val="24"/>
        </w:rPr>
        <w:t xml:space="preserve">iális </w:t>
      </w:r>
      <w:r w:rsidRPr="00131F4C">
        <w:rPr>
          <w:rFonts w:ascii="Cambria" w:hAnsi="Cambria" w:cs="Arial"/>
          <w:b/>
          <w:bCs/>
          <w:sz w:val="24"/>
          <w:szCs w:val="24"/>
        </w:rPr>
        <w:t>tám</w:t>
      </w:r>
      <w:r>
        <w:rPr>
          <w:rFonts w:ascii="Cambria" w:hAnsi="Cambria" w:cs="Arial"/>
          <w:b/>
          <w:bCs/>
          <w:sz w:val="24"/>
          <w:szCs w:val="24"/>
        </w:rPr>
        <w:t>ogatás</w:t>
      </w:r>
      <w:r w:rsidRPr="00131F4C">
        <w:rPr>
          <w:rFonts w:ascii="Cambria" w:hAnsi="Cambria" w:cs="Arial"/>
          <w:b/>
          <w:bCs/>
          <w:sz w:val="24"/>
          <w:szCs w:val="24"/>
        </w:rPr>
        <w:t xml:space="preserve"> (16-17. §)</w:t>
      </w:r>
    </w:p>
    <w:p w:rsidR="00923DC4" w:rsidRPr="007F5E2D" w:rsidRDefault="00923DC4" w:rsidP="007F5E2D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A problématérképben felvetetteket fenntartjuk, különösen a kategóriarendszer újragondolását tartjuk fontosnak. </w:t>
      </w:r>
    </w:p>
    <w:p w:rsidR="00923DC4" w:rsidRPr="007F5E2D" w:rsidRDefault="00923DC4" w:rsidP="007F5E2D">
      <w:pPr>
        <w:numPr>
          <w:ilvl w:val="1"/>
          <w:numId w:val="5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A nagycsaládos kategória kivezetése / 10%-osba áthelyezése / minimum testvérszám emelése 1-gyel.</w:t>
      </w:r>
    </w:p>
    <w:p w:rsidR="00923DC4" w:rsidRPr="007F5E2D" w:rsidRDefault="00923DC4" w:rsidP="007F5E2D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Fogyatékosságok között szükséges lenne különbséget tenni, nem ugyanazzal az anyagi megterheléssel járnak.</w:t>
      </w:r>
    </w:p>
    <w:p w:rsidR="00923DC4" w:rsidRPr="00131F4C" w:rsidRDefault="00923DC4" w:rsidP="007F5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23DC4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Bursa (18-20. §)</w:t>
      </w:r>
    </w:p>
    <w:p w:rsidR="00923DC4" w:rsidRDefault="00923DC4" w:rsidP="007F5E2D">
      <w:pPr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Nincs konkrét javaslat, csak aggályok: </w:t>
      </w:r>
    </w:p>
    <w:p w:rsidR="00923DC4" w:rsidRPr="007F5E2D" w:rsidRDefault="00923DC4" w:rsidP="007F5E2D">
      <w:pPr>
        <w:numPr>
          <w:ilvl w:val="1"/>
          <w:numId w:val="6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Működőképes ez a rendszer? Fennmarad egyáltalán?</w:t>
      </w: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23DC4" w:rsidRPr="00131F4C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Kollégiumok (12. és 22-23. §)</w:t>
      </w:r>
    </w:p>
    <w:p w:rsidR="00923DC4" w:rsidRDefault="00923DC4" w:rsidP="00DB29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törvény nem nevesíti a kollégiumi jogviszonyt mint olyat. Rendeletben rendezhető ez?</w:t>
      </w:r>
    </w:p>
    <w:p w:rsidR="00923DC4" w:rsidRPr="00131F4C" w:rsidRDefault="00923DC4" w:rsidP="00DB29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A kolikategóriák szerencsétlenek</w:t>
      </w:r>
      <w:r>
        <w:rPr>
          <w:rFonts w:ascii="Cambria" w:hAnsi="Cambria" w:cs="Arial"/>
          <w:sz w:val="24"/>
          <w:szCs w:val="24"/>
        </w:rPr>
        <w:t>. Íme egy alternatív javaslat</w:t>
      </w:r>
      <w:r w:rsidRPr="00131F4C">
        <w:rPr>
          <w:rFonts w:ascii="Cambria" w:hAnsi="Cambria" w:cs="Arial"/>
          <w:sz w:val="24"/>
          <w:szCs w:val="24"/>
        </w:rPr>
        <w:t>:</w:t>
      </w:r>
    </w:p>
    <w:p w:rsidR="00923DC4" w:rsidRPr="00131F4C" w:rsidRDefault="00923DC4" w:rsidP="00DB298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I. kategória: min. 3 fős, közös vizesblokkal, és 10 éven belül nem lett felújítva</w:t>
      </w:r>
    </w:p>
    <w:p w:rsidR="00923DC4" w:rsidRPr="00131F4C" w:rsidRDefault="00923DC4" w:rsidP="00DB298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II.: egy szobában legfeljebb 3 fő, közös vizesblokk</w:t>
      </w:r>
    </w:p>
    <w:p w:rsidR="00923DC4" w:rsidRPr="00131F4C" w:rsidRDefault="00923DC4" w:rsidP="00DB298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III.: 1-2 szobánként vizesblokk, egy szobában legfeljebb 3 fő</w:t>
      </w:r>
    </w:p>
    <w:p w:rsidR="00923DC4" w:rsidRPr="00131F4C" w:rsidRDefault="00923DC4" w:rsidP="00DB298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IV.: 1-2 szobánként vizesblokk (tipikus PPP) egy szobában 3-nál kevesebb fő, 10 éven belüli felújítás</w:t>
      </w:r>
    </w:p>
    <w:p w:rsidR="00923DC4" w:rsidRPr="00131F4C" w:rsidRDefault="00923DC4" w:rsidP="00DB29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Igen</w:t>
      </w:r>
      <w:r w:rsidRPr="00131F4C">
        <w:rPr>
          <w:rFonts w:ascii="Cambria" w:hAnsi="Cambria" w:cs="Arial"/>
          <w:sz w:val="24"/>
          <w:szCs w:val="24"/>
        </w:rPr>
        <w:t xml:space="preserve"> érdekes kérdés, hogy a szakkollégiumokkal mi lesz, lehet-e magasabb díjat szedni, és ha igen, mire föl. Illetve biztos, hogy ezt a kolinormatívához kell viszonyítani?</w:t>
      </w: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23DC4" w:rsidRPr="00131F4C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Köztársasági ösztöndíj (24. §)</w:t>
      </w:r>
    </w:p>
    <w:p w:rsidR="00923DC4" w:rsidRPr="00DB2985" w:rsidRDefault="00923DC4" w:rsidP="00DB2985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Pályázati időszak őszre való áttétele!</w:t>
      </w:r>
    </w:p>
    <w:p w:rsidR="00923DC4" w:rsidRPr="00100667" w:rsidRDefault="00923DC4" w:rsidP="00DB2985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caps/>
          <w:sz w:val="24"/>
          <w:szCs w:val="24"/>
        </w:rPr>
        <w:t>A</w:t>
      </w:r>
      <w:r>
        <w:rPr>
          <w:rFonts w:ascii="Cambria" w:hAnsi="Cambria" w:cs="Arial"/>
          <w:bCs/>
          <w:sz w:val="24"/>
          <w:szCs w:val="24"/>
        </w:rPr>
        <w:t>z összege mindenképp növelendő. Hozzá lehetne kötni a</w:t>
      </w:r>
      <w:r>
        <w:rPr>
          <w:rFonts w:ascii="Cambria" w:hAnsi="Cambria" w:cs="Arial"/>
          <w:bCs/>
          <w:caps/>
          <w:sz w:val="24"/>
          <w:szCs w:val="24"/>
        </w:rPr>
        <w:t xml:space="preserve"> </w:t>
      </w:r>
      <w:r w:rsidRPr="00100667">
        <w:rPr>
          <w:rFonts w:ascii="Cambria" w:hAnsi="Cambria" w:cs="Arial"/>
          <w:bCs/>
          <w:sz w:val="24"/>
          <w:szCs w:val="24"/>
        </w:rPr>
        <w:t>dipl</w:t>
      </w:r>
      <w:r>
        <w:rPr>
          <w:rFonts w:ascii="Cambria" w:hAnsi="Cambria" w:cs="Arial"/>
          <w:bCs/>
          <w:sz w:val="24"/>
          <w:szCs w:val="24"/>
        </w:rPr>
        <w:t>omás</w:t>
      </w:r>
      <w:r w:rsidRPr="00100667">
        <w:rPr>
          <w:rFonts w:ascii="Cambria" w:hAnsi="Cambria" w:cs="Arial"/>
          <w:bCs/>
          <w:sz w:val="24"/>
          <w:szCs w:val="24"/>
        </w:rPr>
        <w:t xml:space="preserve"> minimálbér</w:t>
      </w:r>
      <w:r>
        <w:rPr>
          <w:rFonts w:ascii="Cambria" w:hAnsi="Cambria" w:cs="Arial"/>
          <w:bCs/>
          <w:sz w:val="24"/>
          <w:szCs w:val="24"/>
        </w:rPr>
        <w:t>hez (pl. annak</w:t>
      </w:r>
      <w:r w:rsidRPr="00100667"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bCs/>
          <w:sz w:val="24"/>
          <w:szCs w:val="24"/>
        </w:rPr>
        <w:t>50-60</w:t>
      </w:r>
      <w:r w:rsidRPr="00100667">
        <w:rPr>
          <w:rFonts w:ascii="Cambria" w:hAnsi="Cambria" w:cs="Arial"/>
          <w:bCs/>
          <w:sz w:val="24"/>
          <w:szCs w:val="24"/>
        </w:rPr>
        <w:t>%</w:t>
      </w:r>
      <w:r>
        <w:rPr>
          <w:rFonts w:ascii="Cambria" w:hAnsi="Cambria" w:cs="Arial"/>
          <w:bCs/>
          <w:sz w:val="24"/>
          <w:szCs w:val="24"/>
        </w:rPr>
        <w:t>-a, vagy több)</w:t>
      </w: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23DC4" w:rsidRPr="00131F4C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Átsorolás (29. §)</w:t>
      </w:r>
    </w:p>
    <w:p w:rsidR="00923DC4" w:rsidRPr="00131F4C" w:rsidRDefault="00923DC4" w:rsidP="00DB29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>Átsorolásn</w:t>
      </w:r>
      <w:r>
        <w:rPr>
          <w:rFonts w:ascii="Cambria" w:hAnsi="Cambria" w:cs="Arial"/>
          <w:sz w:val="24"/>
          <w:szCs w:val="24"/>
        </w:rPr>
        <w:t>ál 3 lépcsőt kellene produkálni (államis – részösztöndíjas – ösztöndíjas)</w:t>
      </w:r>
    </w:p>
    <w:p w:rsidR="00923DC4" w:rsidRPr="00131F4C" w:rsidRDefault="00923DC4" w:rsidP="002A2B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23DC4" w:rsidRPr="00131F4C" w:rsidRDefault="00923DC4" w:rsidP="00DB2985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b/>
          <w:bCs/>
          <w:sz w:val="24"/>
          <w:szCs w:val="24"/>
        </w:rPr>
        <w:t>Egyebek</w:t>
      </w:r>
    </w:p>
    <w:p w:rsidR="00923DC4" w:rsidRPr="00131F4C" w:rsidRDefault="00923DC4" w:rsidP="00DB2985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Az összesen egy hallgatónak folyósítható rendszeres hallgatói juttatásokat korlátozni lehetne. Érdemes lenne meghatározni egy plafon összeget (pl. a diplomás minimálbérhez viszonyítva) akár ösztöndíj típusonként, akár teljes szummában. [intézményi szabályozás lehetősége?]</w:t>
      </w:r>
    </w:p>
    <w:p w:rsidR="00923DC4" w:rsidRPr="00DB2985" w:rsidRDefault="00923DC4" w:rsidP="00DB29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DB2985">
        <w:rPr>
          <w:rFonts w:ascii="Cambria" w:hAnsi="Cambria" w:cs="Arial"/>
          <w:sz w:val="24"/>
          <w:szCs w:val="24"/>
        </w:rPr>
        <w:t xml:space="preserve">Doktorandusz önkormányzat: A HÖK-kel való közös finanszírozást javasoljuk, nem javasoljuk a külön szerepeltetést. Ezzel együtt a HÖK+DÖK finanszírozását 2%ra javasoljuk emelni. </w:t>
      </w:r>
    </w:p>
    <w:p w:rsidR="00923DC4" w:rsidRPr="00131F4C" w:rsidRDefault="00923DC4" w:rsidP="00DB29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31F4C">
        <w:rPr>
          <w:rFonts w:ascii="Cambria" w:hAnsi="Cambria" w:cs="Arial"/>
          <w:sz w:val="24"/>
          <w:szCs w:val="24"/>
        </w:rPr>
        <w:t xml:space="preserve">Nem ártana egy olyan rendelkezés, hogy a hallgatói normatíva, ha már költhető sportra és kultúrára, rendezvényszervezésre, tankönyvre stb., akkor nem esik a közbeszerzés hatálya alá, valamint beszerzési stopot sem lehet elrendelni rá. </w:t>
      </w:r>
      <w:r>
        <w:rPr>
          <w:rFonts w:ascii="Cambria" w:hAnsi="Cambria" w:cs="Arial"/>
          <w:sz w:val="24"/>
          <w:szCs w:val="24"/>
        </w:rPr>
        <w:t>Továbbá ne</w:t>
      </w:r>
      <w:r w:rsidRPr="00131F4C">
        <w:rPr>
          <w:rFonts w:ascii="Cambria" w:hAnsi="Cambria" w:cs="Arial"/>
          <w:sz w:val="24"/>
          <w:szCs w:val="24"/>
        </w:rPr>
        <w:t xml:space="preserve"> vonatkozha</w:t>
      </w:r>
      <w:r>
        <w:rPr>
          <w:rFonts w:ascii="Cambria" w:hAnsi="Cambria" w:cs="Arial"/>
          <w:sz w:val="24"/>
          <w:szCs w:val="24"/>
        </w:rPr>
        <w:t>sson</w:t>
      </w:r>
      <w:r w:rsidRPr="00131F4C">
        <w:rPr>
          <w:rFonts w:ascii="Cambria" w:hAnsi="Cambria" w:cs="Arial"/>
          <w:sz w:val="24"/>
          <w:szCs w:val="24"/>
        </w:rPr>
        <w:t xml:space="preserve"> rá az az </w:t>
      </w:r>
      <w:r>
        <w:rPr>
          <w:rFonts w:ascii="Cambria" w:hAnsi="Cambria" w:cs="Arial"/>
          <w:sz w:val="24"/>
          <w:szCs w:val="24"/>
        </w:rPr>
        <w:t>N</w:t>
      </w:r>
      <w:r w:rsidRPr="00131F4C">
        <w:rPr>
          <w:rFonts w:ascii="Cambria" w:hAnsi="Cambria" w:cs="Arial"/>
          <w:sz w:val="24"/>
          <w:szCs w:val="24"/>
        </w:rPr>
        <w:t xml:space="preserve">ftv. rész, hogy átcsoportosítható előirányzat. </w:t>
      </w:r>
    </w:p>
    <w:p w:rsidR="00923DC4" w:rsidRPr="00131F4C" w:rsidRDefault="00923DC4" w:rsidP="00DB29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</w:t>
      </w:r>
      <w:r w:rsidRPr="00131F4C">
        <w:rPr>
          <w:rFonts w:ascii="Cambria" w:hAnsi="Cambria" w:cs="Arial"/>
          <w:sz w:val="24"/>
          <w:szCs w:val="24"/>
        </w:rPr>
        <w:t>z IFT-értékelés eredménye jelenjen meg szorzószámként a juttatások összegének meghatározásakor. Jobb IFT eredményezzen jobb juttatásokat</w:t>
      </w:r>
      <w:bookmarkStart w:id="0" w:name="_GoBack"/>
      <w:bookmarkEnd w:id="0"/>
    </w:p>
    <w:sectPr w:rsidR="00923DC4" w:rsidRPr="00131F4C" w:rsidSect="00501D4F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C4" w:rsidRDefault="00923DC4">
      <w:r>
        <w:separator/>
      </w:r>
    </w:p>
  </w:endnote>
  <w:endnote w:type="continuationSeparator" w:id="0">
    <w:p w:rsidR="00923DC4" w:rsidRDefault="0092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C4" w:rsidRDefault="00923DC4" w:rsidP="00400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DC4" w:rsidRDefault="00923DC4" w:rsidP="00DB29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C4" w:rsidRPr="00DB2985" w:rsidRDefault="00923DC4" w:rsidP="00400C01">
    <w:pPr>
      <w:pStyle w:val="Footer"/>
      <w:framePr w:wrap="around" w:vAnchor="text" w:hAnchor="margin" w:xAlign="right" w:y="1"/>
      <w:rPr>
        <w:rStyle w:val="PageNumber"/>
        <w:rFonts w:ascii="Cambria" w:hAnsi="Cambria"/>
      </w:rPr>
    </w:pPr>
    <w:r w:rsidRPr="00DB2985">
      <w:rPr>
        <w:rStyle w:val="PageNumber"/>
        <w:rFonts w:ascii="Cambria" w:hAnsi="Cambria"/>
      </w:rPr>
      <w:fldChar w:fldCharType="begin"/>
    </w:r>
    <w:r w:rsidRPr="00DB2985">
      <w:rPr>
        <w:rStyle w:val="PageNumber"/>
        <w:rFonts w:ascii="Cambria" w:hAnsi="Cambria"/>
      </w:rPr>
      <w:instrText xml:space="preserve">PAGE  </w:instrText>
    </w:r>
    <w:r w:rsidRPr="00DB2985">
      <w:rPr>
        <w:rStyle w:val="PageNumber"/>
        <w:rFonts w:ascii="Cambria" w:hAnsi="Cambria"/>
      </w:rPr>
      <w:fldChar w:fldCharType="separate"/>
    </w:r>
    <w:r>
      <w:rPr>
        <w:rStyle w:val="PageNumber"/>
        <w:rFonts w:ascii="Cambria" w:hAnsi="Cambria"/>
        <w:noProof/>
      </w:rPr>
      <w:t>1</w:t>
    </w:r>
    <w:r w:rsidRPr="00DB2985">
      <w:rPr>
        <w:rStyle w:val="PageNumber"/>
        <w:rFonts w:ascii="Cambria" w:hAnsi="Cambria"/>
      </w:rPr>
      <w:fldChar w:fldCharType="end"/>
    </w:r>
  </w:p>
  <w:p w:rsidR="00923DC4" w:rsidRPr="00DB2985" w:rsidRDefault="00923DC4" w:rsidP="00DB2985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C4" w:rsidRDefault="00923DC4">
      <w:r>
        <w:separator/>
      </w:r>
    </w:p>
  </w:footnote>
  <w:footnote w:type="continuationSeparator" w:id="0">
    <w:p w:rsidR="00923DC4" w:rsidRDefault="00923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84A"/>
    <w:multiLevelType w:val="hybridMultilevel"/>
    <w:tmpl w:val="3D4CE66C"/>
    <w:lvl w:ilvl="0" w:tplc="F57E7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34A06"/>
    <w:multiLevelType w:val="hybridMultilevel"/>
    <w:tmpl w:val="DF707B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C476F5"/>
    <w:multiLevelType w:val="hybridMultilevel"/>
    <w:tmpl w:val="6032C286"/>
    <w:lvl w:ilvl="0" w:tplc="F57E7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F3497"/>
    <w:multiLevelType w:val="hybridMultilevel"/>
    <w:tmpl w:val="8456462E"/>
    <w:lvl w:ilvl="0" w:tplc="F57E7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17562"/>
    <w:multiLevelType w:val="hybridMultilevel"/>
    <w:tmpl w:val="09E614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EB29E1"/>
    <w:multiLevelType w:val="hybridMultilevel"/>
    <w:tmpl w:val="96F4B960"/>
    <w:lvl w:ilvl="0" w:tplc="F57E7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F53791"/>
    <w:multiLevelType w:val="hybridMultilevel"/>
    <w:tmpl w:val="CFCC508E"/>
    <w:lvl w:ilvl="0" w:tplc="F57E7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7E73F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82513"/>
    <w:multiLevelType w:val="hybridMultilevel"/>
    <w:tmpl w:val="80EECA3A"/>
    <w:lvl w:ilvl="0" w:tplc="F57E7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7E73F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54665"/>
    <w:multiLevelType w:val="hybridMultilevel"/>
    <w:tmpl w:val="83AE2EB2"/>
    <w:lvl w:ilvl="0" w:tplc="F57E7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3765D"/>
    <w:multiLevelType w:val="hybridMultilevel"/>
    <w:tmpl w:val="493838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330077"/>
    <w:multiLevelType w:val="hybridMultilevel"/>
    <w:tmpl w:val="AC08367A"/>
    <w:lvl w:ilvl="0" w:tplc="F57E7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BF0"/>
    <w:rsid w:val="00100667"/>
    <w:rsid w:val="00104BF0"/>
    <w:rsid w:val="00131F4C"/>
    <w:rsid w:val="002A2BC6"/>
    <w:rsid w:val="002E1CB2"/>
    <w:rsid w:val="003267C0"/>
    <w:rsid w:val="003E51C3"/>
    <w:rsid w:val="00400C01"/>
    <w:rsid w:val="00501D4F"/>
    <w:rsid w:val="007F5E2D"/>
    <w:rsid w:val="00923DC4"/>
    <w:rsid w:val="00BB0197"/>
    <w:rsid w:val="00C40895"/>
    <w:rsid w:val="00DB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8EF"/>
    <w:rPr>
      <w:lang w:eastAsia="en-US"/>
    </w:rPr>
  </w:style>
  <w:style w:type="character" w:styleId="PageNumber">
    <w:name w:val="page number"/>
    <w:basedOn w:val="DefaultParagraphFont"/>
    <w:uiPriority w:val="99"/>
    <w:rsid w:val="00DB29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2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8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887</Words>
  <Characters>6124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EHÖK felvetések, javaslatok az 51/2007-es kormányrendelet kapcsán</dc:title>
  <dc:subject/>
  <dc:creator>Jánosi Attila</dc:creator>
  <cp:keywords/>
  <dc:description/>
  <cp:lastModifiedBy>attila</cp:lastModifiedBy>
  <cp:revision>2</cp:revision>
  <dcterms:created xsi:type="dcterms:W3CDTF">2012-07-31T01:03:00Z</dcterms:created>
  <dcterms:modified xsi:type="dcterms:W3CDTF">2012-07-31T01:03:00Z</dcterms:modified>
</cp:coreProperties>
</file>