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A Biológia Szakterületi Bizottság Ügyrendje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1. § A Biológia Szakterületi Bizottság összehívása</w:t>
      </w:r>
    </w:p>
    <w:p w:rsidR="004D59AD" w:rsidRPr="005645EC" w:rsidRDefault="004D59AD" w:rsidP="004D59A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Biológia Szakterületi Bizottság (továbbiakban: Bizottság) ülését, a Bizottság elnöke hívja össze.</w:t>
      </w:r>
    </w:p>
    <w:p w:rsidR="004D59AD" w:rsidRPr="005645EC" w:rsidRDefault="004D59AD" w:rsidP="004D59A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Ugyancsak ülést kell tartani akkor, ha ezt a szavazati jogú tagok legalább fele írásban kéri. </w:t>
      </w:r>
    </w:p>
    <w:p w:rsidR="004D59AD" w:rsidRPr="005645EC" w:rsidRDefault="004D59AD" w:rsidP="004D59A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meghívókat az ülésre legalább 36 órával az ülés előtt ki kell küldeni a Bizottsági tagok részére, megjelölve az ülés helyét, időpontját és javasolt napirendjét.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2. § A Biológia Szakterületi Bizottság üléseinek nyilvánossága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 ülései, a benyújtott előterjesztések, az ülésekről készült jegyzőkönyvek és emlékeztetők nyilvánosak.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 ülésein a Biológia választási szakterület tagjai tanácskozási joggal vehetnek részt</w:t>
      </w:r>
      <w:r>
        <w:rPr>
          <w:rFonts w:ascii="Times New Roman" w:hAnsi="Times New Roman"/>
        </w:rPr>
        <w:t xml:space="preserve"> és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Önkormányzat tagjai megfigyelési joggal.</w:t>
      </w:r>
    </w:p>
    <w:p w:rsidR="004D59AD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 üléseire tanácskozási joggal meg kell</w:t>
      </w:r>
      <w:r>
        <w:rPr>
          <w:rFonts w:ascii="Times New Roman" w:hAnsi="Times New Roman"/>
        </w:rPr>
        <w:t xml:space="preserve"> hívni az Önkormányzat elnökét, </w:t>
      </w:r>
      <w:r w:rsidRPr="00413A59">
        <w:rPr>
          <w:rFonts w:ascii="Times New Roman" w:hAnsi="Times New Roman"/>
        </w:rPr>
        <w:t xml:space="preserve">illetve az Ellenőrző Bizottságot. 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Bizottság ülésein az Egyesült Biológus Hallgatók Szövetségének elnöke tanácskozási joggal vehet részt.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Bizottság bárki másnak is engedélyezheti a részvételt,</w:t>
      </w:r>
      <w:r>
        <w:rPr>
          <w:rFonts w:ascii="Times New Roman" w:hAnsi="Times New Roman"/>
        </w:rPr>
        <w:t xml:space="preserve"> megfigyelési vagy tanácskozási </w:t>
      </w:r>
      <w:r w:rsidRPr="00413A59">
        <w:rPr>
          <w:rFonts w:ascii="Times New Roman" w:hAnsi="Times New Roman"/>
        </w:rPr>
        <w:t>joggal,</w:t>
      </w:r>
      <w:r>
        <w:rPr>
          <w:rFonts w:ascii="Times New Roman" w:hAnsi="Times New Roman"/>
        </w:rPr>
        <w:t xml:space="preserve"> kétharmados többséggel.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Bizottság kétharmados többséggel zárt ülést rendelhet el.</w:t>
      </w:r>
      <w:r>
        <w:rPr>
          <w:rFonts w:ascii="Times New Roman" w:hAnsi="Times New Roman"/>
        </w:rPr>
        <w:t xml:space="preserve"> A zárt ülésen megfigyelési jogot szavazhat kétharmados többséggel.</w:t>
      </w:r>
      <w:bookmarkStart w:id="0" w:name="_GoBack"/>
      <w:bookmarkEnd w:id="0"/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§ Határozatképesség</w:t>
      </w:r>
    </w:p>
    <w:p w:rsidR="004D59AD" w:rsidRPr="005645EC" w:rsidRDefault="004D59AD" w:rsidP="004D59A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határozatképes, ha azon, a szavazati jogú tagok több mint fele jelen van.</w:t>
      </w:r>
    </w:p>
    <w:p w:rsidR="004D59AD" w:rsidRPr="005645EC" w:rsidRDefault="004D59AD" w:rsidP="004D59A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4D59AD" w:rsidRPr="005645EC" w:rsidRDefault="004D59AD" w:rsidP="004D59A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Amennyiben az Ellenőrző Bizottság egyetlen tagja se tud megjelenni az ülésen, akkor a Szakterületi Bizottság kétharmados többséggel választ egy </w:t>
      </w:r>
      <w:r>
        <w:rPr>
          <w:rFonts w:ascii="Times New Roman" w:hAnsi="Times New Roman"/>
        </w:rPr>
        <w:t>hallgatót</w:t>
      </w:r>
      <w:r w:rsidRPr="00413A59">
        <w:rPr>
          <w:rFonts w:ascii="Times New Roman" w:hAnsi="Times New Roman"/>
        </w:rPr>
        <w:t>, aki ellátja az Ellenőrző Bizottsági feladatait az ülés végéig.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§ A levezető elnök</w:t>
      </w:r>
    </w:p>
    <w:p w:rsidR="004D59AD" w:rsidRPr="005645EC" w:rsidRDefault="004D59AD" w:rsidP="004D59A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levezető elnöke, a Bizottság elnöke</w:t>
      </w:r>
      <w:r>
        <w:rPr>
          <w:rFonts w:ascii="Times New Roman" w:hAnsi="Times New Roman"/>
        </w:rPr>
        <w:t>,</w:t>
      </w:r>
      <w:r w:rsidRPr="00413A59">
        <w:rPr>
          <w:rFonts w:ascii="Times New Roman" w:hAnsi="Times New Roman"/>
        </w:rPr>
        <w:t xml:space="preserve"> indokolt esetben helyettesíttetheti magát a Bizottság által megszavazott szavazati jogú tagjával, ha ezt a szándékát az általa javasolt levezető elnök megnevezésével az ülés megkezdéséig írásban eljuttatja a Bizottság tagjaihoz.</w:t>
      </w:r>
    </w:p>
    <w:p w:rsidR="004D59AD" w:rsidRPr="005645EC" w:rsidRDefault="004D59AD" w:rsidP="004D59A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ülést a levezető elnök nyitja meg és zárja be.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§ A napirend</w:t>
      </w:r>
    </w:p>
    <w:p w:rsidR="004D59AD" w:rsidRPr="005645EC" w:rsidRDefault="004D59AD" w:rsidP="004D59A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4D59AD" w:rsidRPr="005645EC" w:rsidRDefault="004D59AD" w:rsidP="004D59A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elején el kell fogadni az ülés végleges napirendjét. Az előzetes napirenden nem szereplő pontokat a Bizottság csak kétharmados szavazással vehet fel.</w:t>
      </w:r>
    </w:p>
    <w:p w:rsidR="004D59AD" w:rsidRPr="005645EC" w:rsidRDefault="004D59AD" w:rsidP="004D59A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lastRenderedPageBreak/>
        <w:t>Az ülés közben napirendi pontok felvételére, törlésére, azok sorrendjének megváltoztatására kétharmados szavazással van lehetőség.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§ Az ülés menete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napirendi pontokat a Bizottság sorban tárgyalja, azokat a levezető elnök nyitja meg és zárja le.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Bizottság csak a napirendi pontok által meghatározott kérdésekben foglalhat állást vagy hozhat döntést. Döntéseit egyszerű többséggel hozza</w:t>
      </w:r>
      <w:proofErr w:type="gramStart"/>
      <w:r w:rsidRPr="00413A59">
        <w:rPr>
          <w:rFonts w:ascii="Times New Roman" w:hAnsi="Times New Roman"/>
        </w:rPr>
        <w:t>,amennyiben</w:t>
      </w:r>
      <w:proofErr w:type="gramEnd"/>
      <w:r w:rsidRPr="00413A59">
        <w:rPr>
          <w:rFonts w:ascii="Times New Roman" w:hAnsi="Times New Roman"/>
        </w:rPr>
        <w:t xml:space="preserve"> az Alapszabály vagy ezen Ügyrend nem határoz másképp.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Bármely szavazati jogú tag kérésére titkos szavazást kell tartani. Személyi kérdésekben mindig titkosan kell szavazni.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Ha a szakterületi koordinátor nem képviselő, úgy a szakterületi koordinátor</w:t>
      </w:r>
      <w:r>
        <w:rPr>
          <w:rFonts w:ascii="Times New Roman" w:hAnsi="Times New Roman"/>
        </w:rPr>
        <w:t xml:space="preserve"> saját</w:t>
      </w:r>
      <w:r w:rsidRPr="00413A59">
        <w:rPr>
          <w:rFonts w:ascii="Times New Roman" w:hAnsi="Times New Roman"/>
        </w:rPr>
        <w:t xml:space="preserve"> személyéről és beszámolójáról nem szavaz.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§ Az ülés dokumentálása</w:t>
      </w:r>
    </w:p>
    <w:p w:rsidR="004D59AD" w:rsidRPr="005645EC" w:rsidRDefault="004D59AD" w:rsidP="004D59A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Nyilvános ülés esetén a Bizottság üléseiről emlékeztetőt kell készíteni. Az emlékeztetőnek tartalmaznia kell az ülés helyét és időpontját, a jelenléti ívet, a napirendi pontokat, a hozott határozatok szövegét és a szavazati arányokat. </w:t>
      </w:r>
    </w:p>
    <w:p w:rsidR="004D59AD" w:rsidRPr="005645EC" w:rsidRDefault="004D59AD" w:rsidP="004D59A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Az emlékeztetőnek továbbá tartalmaznia kell </w:t>
      </w:r>
      <w:r w:rsidRPr="005645EC">
        <w:rPr>
          <w:rFonts w:ascii="Times New Roman" w:hAnsi="Times New Roman"/>
        </w:rPr>
        <w:t>mindazon felszólalások tartalmi kivonatát</w:t>
      </w:r>
      <w:r w:rsidRPr="00413A59">
        <w:rPr>
          <w:rFonts w:ascii="Times New Roman" w:hAnsi="Times New Roman"/>
        </w:rPr>
        <w:t xml:space="preserve">. </w:t>
      </w:r>
      <w:r w:rsidRPr="005645EC">
        <w:rPr>
          <w:rFonts w:ascii="Times New Roman" w:hAnsi="Times New Roman"/>
        </w:rPr>
        <w:t>amelyeknél ezt a felszólaló kérte. Az emlékeztetőt a levezető elnök által felkért személy vezeti, és a levezető elnök hitelesíti. Az emlékeztetőket hét munkanapon belül ki kell küldeni a Bizottsági tagok részére, valamint nyilvánossá kell tenni az Önkormányzat, illetve a szakterület honlapján.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8. § Javaslattételi jogok</w:t>
      </w:r>
    </w:p>
    <w:p w:rsidR="004D59AD" w:rsidRPr="005645EC" w:rsidRDefault="004D59AD" w:rsidP="004D59AD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a Választmány Biológia </w:t>
      </w:r>
      <w:r w:rsidRPr="00413A59">
        <w:rPr>
          <w:rFonts w:ascii="Times New Roman" w:hAnsi="Times New Roman"/>
        </w:rPr>
        <w:t>Szakterületről</w:t>
      </w:r>
      <w:r w:rsidRPr="005645EC">
        <w:rPr>
          <w:rFonts w:ascii="Times New Roman" w:hAnsi="Times New Roman"/>
        </w:rPr>
        <w:t xml:space="preserve"> delegált tagjára,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a Kari Tanács egy </w:t>
      </w:r>
      <w:r w:rsidRPr="00413A59">
        <w:rPr>
          <w:rFonts w:ascii="Times New Roman" w:hAnsi="Times New Roman"/>
        </w:rPr>
        <w:t>hallgatói tagjára,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Biológia Intézeti Tanács hallgatói tagjaira,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Kari Ösztöndíjbizottság Biológia Szakterületről választott rendes- és póttagjaira,</w:t>
      </w:r>
    </w:p>
    <w:p w:rsidR="004D59AD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 Tanulmányi és Oktatási Bizottság a Biológia </w:t>
      </w:r>
      <w:r w:rsidRPr="00413A59">
        <w:rPr>
          <w:rFonts w:ascii="Times New Roman" w:hAnsi="Times New Roman"/>
          <w:bCs/>
        </w:rPr>
        <w:t>Intézet által gondozott szakok hallgatóit képviselő</w:t>
      </w:r>
      <w:r w:rsidRPr="00413A59">
        <w:rPr>
          <w:rFonts w:ascii="Times New Roman" w:hAnsi="Times New Roman"/>
        </w:rPr>
        <w:t>tagjára,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Biológia Szakterületi Koordinátor személyére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szakterületi koordinátor beszámolójának elfogadására.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§ A bizottság elnöke</w:t>
      </w:r>
    </w:p>
    <w:p w:rsidR="004D59AD" w:rsidRPr="005645EC" w:rsidRDefault="004D59AD" w:rsidP="004D59A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Amennyiben a Biológia szakterületi koordinátor tisztsége betöltetlen, úgy a tisztség betöltéséig a bizottság elnököt választ, a tisztség megüresedésétől számított hét munkanapon belül, a bizottság szavazati jogú tagjai által megjelölt helyen és időben. </w:t>
      </w:r>
    </w:p>
    <w:p w:rsidR="004D59AD" w:rsidRPr="005645EC" w:rsidRDefault="004D59AD" w:rsidP="004D59A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megválasztott elnök mandátuma addig él, amíg a Küldöttgyűlés új szakterületi koordinátort nem nevez ki, a Bizottság vissza nem hívja, vagy le nem mond posztjáról.</w:t>
      </w:r>
    </w:p>
    <w:p w:rsidR="00AF1E9F" w:rsidRDefault="00AF1E9F"/>
    <w:sectPr w:rsidR="00AF1E9F" w:rsidSect="007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03"/>
    <w:multiLevelType w:val="hybridMultilevel"/>
    <w:tmpl w:val="4C943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5B3"/>
    <w:multiLevelType w:val="hybridMultilevel"/>
    <w:tmpl w:val="F1200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078"/>
    <w:multiLevelType w:val="hybridMultilevel"/>
    <w:tmpl w:val="F6A81D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6C2"/>
    <w:multiLevelType w:val="hybridMultilevel"/>
    <w:tmpl w:val="F7727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B0F"/>
    <w:multiLevelType w:val="hybridMultilevel"/>
    <w:tmpl w:val="AF4C7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918E6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5A1"/>
    <w:multiLevelType w:val="hybridMultilevel"/>
    <w:tmpl w:val="8ABCD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398"/>
    <w:multiLevelType w:val="hybridMultilevel"/>
    <w:tmpl w:val="804A0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156A4"/>
    <w:multiLevelType w:val="hybridMultilevel"/>
    <w:tmpl w:val="126E8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46307"/>
    <w:multiLevelType w:val="hybridMultilevel"/>
    <w:tmpl w:val="A5EE3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D"/>
    <w:rsid w:val="004D59AD"/>
    <w:rsid w:val="00A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A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9A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D5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9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9AD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A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9A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D5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9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9AD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4349</Characters>
  <Application>Microsoft Office Word</Application>
  <DocSecurity>0</DocSecurity>
  <Lines>36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2013-03-02T16:05:00Z</dcterms:created>
  <dcterms:modified xsi:type="dcterms:W3CDTF">2013-03-02T16:07:00Z</dcterms:modified>
</cp:coreProperties>
</file>