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63" w:rsidRDefault="00097566" w:rsidP="00097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Küldöttgyűlés!</w:t>
      </w:r>
    </w:p>
    <w:p w:rsidR="00097566" w:rsidRDefault="00097566" w:rsidP="00097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február 9-i</w:t>
      </w:r>
      <w:r w:rsidR="00C163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Mentorkoncepcióról szóló Rendkívüli Küldöttgyűlésen szó volt a mentorhétvégéről is. Ne</w:t>
      </w:r>
      <w:r w:rsidR="00C16368">
        <w:rPr>
          <w:rFonts w:ascii="Times New Roman" w:hAnsi="Times New Roman" w:cs="Times New Roman"/>
          <w:sz w:val="24"/>
          <w:szCs w:val="24"/>
        </w:rPr>
        <w:t xml:space="preserve">m javasoltam azt, hogy a </w:t>
      </w:r>
      <w:proofErr w:type="spellStart"/>
      <w:r w:rsidR="00C16368">
        <w:rPr>
          <w:rFonts w:ascii="Times New Roman" w:hAnsi="Times New Roman" w:cs="Times New Roman"/>
          <w:sz w:val="24"/>
          <w:szCs w:val="24"/>
        </w:rPr>
        <w:t>BGGyK</w:t>
      </w:r>
      <w:proofErr w:type="spellEnd"/>
      <w:r w:rsidR="00C16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3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eniorrendszerével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közösen rendezzük meg ezt a képzési programot. Akkor nem közöltem ennek okait, amit most megtennék.</w:t>
      </w:r>
    </w:p>
    <w:p w:rsidR="00097566" w:rsidRDefault="00097566" w:rsidP="00097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mentorképzés alapvető célja volt éveken át, és mint mentorkoordinátor a továbbiakban is törekedni fogok erre, hogy</w:t>
      </w:r>
      <w:r w:rsidR="00C16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 egységes mentorcsapatot alkossanak a hat szak</w:t>
      </w:r>
      <w:r w:rsidR="00EB3B61">
        <w:rPr>
          <w:rFonts w:ascii="Times New Roman" w:hAnsi="Times New Roman" w:cs="Times New Roman"/>
          <w:sz w:val="24"/>
          <w:szCs w:val="24"/>
        </w:rPr>
        <w:t>terület mentorai. (Nézzétek meg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368">
        <w:rPr>
          <w:rFonts w:ascii="Times New Roman" w:hAnsi="Times New Roman" w:cs="Times New Roman"/>
          <w:sz w:val="24"/>
          <w:szCs w:val="24"/>
        </w:rPr>
        <w:t>a néhány éve</w:t>
      </w:r>
      <w:r>
        <w:rPr>
          <w:rFonts w:ascii="Times New Roman" w:hAnsi="Times New Roman" w:cs="Times New Roman"/>
          <w:sz w:val="24"/>
          <w:szCs w:val="24"/>
        </w:rPr>
        <w:t xml:space="preserve"> bevezetett Mentorkisokos bevezetőjét, amely tartalmazza ezt a gondolatot. Ez az elmúlt években mindig szerepelt a kiadványokban.) Ez a cél csak akkor valósítható meg, ha figyelembe vesszük a szakterületek igényeit is, megőrizve és beépítve a Ment</w:t>
      </w:r>
      <w:r w:rsidR="00C16368">
        <w:rPr>
          <w:rFonts w:ascii="Times New Roman" w:hAnsi="Times New Roman" w:cs="Times New Roman"/>
          <w:sz w:val="24"/>
          <w:szCs w:val="24"/>
        </w:rPr>
        <w:t>orr</w:t>
      </w:r>
      <w:r w:rsidR="00EB3B61">
        <w:rPr>
          <w:rFonts w:ascii="Times New Roman" w:hAnsi="Times New Roman" w:cs="Times New Roman"/>
          <w:sz w:val="24"/>
          <w:szCs w:val="24"/>
        </w:rPr>
        <w:t>endszerbe a saját identitásokat.</w:t>
      </w:r>
    </w:p>
    <w:p w:rsidR="00097566" w:rsidRDefault="00097566" w:rsidP="00097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képzési események a Küldöttgyűlés előtt ismeretesek. A tavalyi év tapasztalataiból, illetve a mentorokkal történő személyes elbeszélgetésekből merítve, világos profilt kell teremteni a főeseményeknek, esetünkben a mentorhétvégének és a mentortábornak. A mentortábor egyfajta jutalom a mentorok számára, kiegészülve néh</w:t>
      </w:r>
      <w:r w:rsidR="00EB3B61">
        <w:rPr>
          <w:rFonts w:ascii="Times New Roman" w:hAnsi="Times New Roman" w:cs="Times New Roman"/>
          <w:sz w:val="24"/>
          <w:szCs w:val="24"/>
        </w:rPr>
        <w:t>ány csapatépítő készségek</w:t>
      </w:r>
      <w:r>
        <w:rPr>
          <w:rFonts w:ascii="Times New Roman" w:hAnsi="Times New Roman" w:cs="Times New Roman"/>
          <w:sz w:val="24"/>
          <w:szCs w:val="24"/>
        </w:rPr>
        <w:t xml:space="preserve"> elsajátítását szolgáló feladattal, illetve a szekciótémák anyagának átismétlését szolgáló </w:t>
      </w:r>
      <w:r w:rsidR="00EB3B61">
        <w:rPr>
          <w:rFonts w:ascii="Times New Roman" w:hAnsi="Times New Roman" w:cs="Times New Roman"/>
          <w:sz w:val="24"/>
          <w:szCs w:val="24"/>
        </w:rPr>
        <w:t>vetélkedővel és egyéb foglalkozásokkal</w:t>
      </w:r>
      <w:r>
        <w:rPr>
          <w:rFonts w:ascii="Times New Roman" w:hAnsi="Times New Roman" w:cs="Times New Roman"/>
          <w:sz w:val="24"/>
          <w:szCs w:val="24"/>
        </w:rPr>
        <w:t>. További célja a tábornak, hogy felkészítse a mentorokat a gólyatáborokban történő köz</w:t>
      </w:r>
      <w:r w:rsidR="00EB3B61">
        <w:rPr>
          <w:rFonts w:ascii="Times New Roman" w:hAnsi="Times New Roman" w:cs="Times New Roman"/>
          <w:sz w:val="24"/>
          <w:szCs w:val="24"/>
        </w:rPr>
        <w:t>ös munkára</w:t>
      </w:r>
      <w:r>
        <w:rPr>
          <w:rFonts w:ascii="Times New Roman" w:hAnsi="Times New Roman" w:cs="Times New Roman"/>
          <w:sz w:val="24"/>
          <w:szCs w:val="24"/>
        </w:rPr>
        <w:t xml:space="preserve">. Ebből kifolyólag szükségünk van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BGGyK-val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való együttműködésre, amit személy szerint is támogatok, ugyanis</w:t>
      </w:r>
      <w:r w:rsidR="00EB3B61">
        <w:rPr>
          <w:rFonts w:ascii="Times New Roman" w:hAnsi="Times New Roman" w:cs="Times New Roman"/>
          <w:sz w:val="24"/>
          <w:szCs w:val="24"/>
        </w:rPr>
        <w:t xml:space="preserve"> mentorkoordinátorként</w:t>
      </w:r>
      <w:r>
        <w:rPr>
          <w:rFonts w:ascii="Times New Roman" w:hAnsi="Times New Roman" w:cs="Times New Roman"/>
          <w:sz w:val="24"/>
          <w:szCs w:val="24"/>
        </w:rPr>
        <w:t xml:space="preserve"> alapvető céljaim egyike, hogy elmélyítsük a más ELTE-hez tartozó </w:t>
      </w:r>
      <w:r w:rsidR="00EB3B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arok hasonló rendszereivel való együttműködést. </w:t>
      </w:r>
    </w:p>
    <w:p w:rsidR="00C16368" w:rsidRDefault="00097566" w:rsidP="00097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mentorhétvége ezzel szemben még koránt sem tartozik a jutalom kategóriába. Itt a mentorok </w:t>
      </w:r>
      <w:r w:rsidR="00EB3B61">
        <w:rPr>
          <w:rFonts w:ascii="Times New Roman" w:hAnsi="Times New Roman" w:cs="Times New Roman"/>
          <w:sz w:val="24"/>
          <w:szCs w:val="24"/>
        </w:rPr>
        <w:t xml:space="preserve">komoly felkészítése zajlik </w:t>
      </w:r>
      <w:r>
        <w:rPr>
          <w:rFonts w:ascii="Times New Roman" w:hAnsi="Times New Roman" w:cs="Times New Roman"/>
          <w:sz w:val="24"/>
          <w:szCs w:val="24"/>
        </w:rPr>
        <w:t>mind mennyiségében, mind minőségében. Megjelennek a szekciótémák külön foglalk</w:t>
      </w:r>
      <w:r w:rsidR="00EB3B61">
        <w:rPr>
          <w:rFonts w:ascii="Times New Roman" w:hAnsi="Times New Roman" w:cs="Times New Roman"/>
          <w:sz w:val="24"/>
          <w:szCs w:val="24"/>
        </w:rPr>
        <w:t xml:space="preserve">ozásokkal (pl. </w:t>
      </w:r>
      <w:r w:rsidR="00406864">
        <w:rPr>
          <w:rFonts w:ascii="Times New Roman" w:hAnsi="Times New Roman" w:cs="Times New Roman"/>
          <w:sz w:val="24"/>
          <w:szCs w:val="24"/>
        </w:rPr>
        <w:t>a tesztet megelőző mentorfoglalkozásokból idén kikerült</w:t>
      </w:r>
      <w:r w:rsidR="00C16368">
        <w:rPr>
          <w:rFonts w:ascii="Times New Roman" w:hAnsi="Times New Roman" w:cs="Times New Roman"/>
          <w:sz w:val="24"/>
          <w:szCs w:val="24"/>
        </w:rPr>
        <w:t xml:space="preserve"> egyéb</w:t>
      </w:r>
      <w:r w:rsidR="00EB3B61">
        <w:rPr>
          <w:rFonts w:ascii="Times New Roman" w:hAnsi="Times New Roman" w:cs="Times New Roman"/>
          <w:sz w:val="24"/>
          <w:szCs w:val="24"/>
        </w:rPr>
        <w:t xml:space="preserve"> szekciótémák),</w:t>
      </w:r>
      <w:r w:rsidR="00406864">
        <w:rPr>
          <w:rFonts w:ascii="Times New Roman" w:hAnsi="Times New Roman" w:cs="Times New Roman"/>
          <w:sz w:val="24"/>
          <w:szCs w:val="24"/>
        </w:rPr>
        <w:t xml:space="preserve"> továbbá hangsúlyosan a csapatépítés. </w:t>
      </w:r>
    </w:p>
    <w:p w:rsidR="00097566" w:rsidRDefault="00406864" w:rsidP="00097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mentorkirándulás csak egy ismerkedési eseménynek tekinthető, még úgy is, hogy megjelennek </w:t>
      </w:r>
      <w:r w:rsidR="00EB3B6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csapaté</w:t>
      </w:r>
      <w:r w:rsidR="00EB3B61">
        <w:rPr>
          <w:rFonts w:ascii="Times New Roman" w:hAnsi="Times New Roman" w:cs="Times New Roman"/>
          <w:sz w:val="24"/>
          <w:szCs w:val="24"/>
        </w:rPr>
        <w:t>pítő foglalkozások</w:t>
      </w:r>
      <w:r>
        <w:rPr>
          <w:rFonts w:ascii="Times New Roman" w:hAnsi="Times New Roman" w:cs="Times New Roman"/>
          <w:sz w:val="24"/>
          <w:szCs w:val="24"/>
        </w:rPr>
        <w:t>. Ezt követi rögtön a teszt, az elbeszélgetés (két szűrő, ahol nincs közösségi csapatépítés), majd elérkezik a ment</w:t>
      </w:r>
      <w:r w:rsidR="00C16368">
        <w:rPr>
          <w:rFonts w:ascii="Times New Roman" w:hAnsi="Times New Roman" w:cs="Times New Roman"/>
          <w:sz w:val="24"/>
          <w:szCs w:val="24"/>
        </w:rPr>
        <w:t xml:space="preserve">orhétvége. A korábbi években a </w:t>
      </w:r>
      <w:proofErr w:type="spellStart"/>
      <w:r w:rsidR="00C163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eniorrendszerrel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együtt rendeztük meg. Az eredmény az lett, hogy </w:t>
      </w:r>
      <w:r w:rsidR="00C16368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öt szakterület számára teljesen ismeretlenekből álló csoport meggyengítette azokat a kapcsolatokat, amelyet addig a matematika szakterület mentoraival kialakítottak. Hónapok óta arra keresünk megoldást, hogy a gólyatáborok indokolatlanul erős befolyásoltságát csökkentsük a Mentorren</w:t>
      </w:r>
      <w:r w:rsidR="00C16368">
        <w:rPr>
          <w:rFonts w:ascii="Times New Roman" w:hAnsi="Times New Roman" w:cs="Times New Roman"/>
          <w:sz w:val="24"/>
          <w:szCs w:val="24"/>
        </w:rPr>
        <w:t>dszerre nézve. Ugyanakkor i</w:t>
      </w:r>
      <w:r>
        <w:rPr>
          <w:rFonts w:ascii="Times New Roman" w:hAnsi="Times New Roman" w:cs="Times New Roman"/>
          <w:sz w:val="24"/>
          <w:szCs w:val="24"/>
        </w:rPr>
        <w:t>tt</w:t>
      </w:r>
      <w:r w:rsidR="00EB3B61">
        <w:rPr>
          <w:rFonts w:ascii="Times New Roman" w:hAnsi="Times New Roman" w:cs="Times New Roman"/>
          <w:sz w:val="24"/>
          <w:szCs w:val="24"/>
        </w:rPr>
        <w:t xml:space="preserve"> is egyensúlyt kell teremtenünk</w:t>
      </w:r>
      <w:r>
        <w:rPr>
          <w:rFonts w:ascii="Times New Roman" w:hAnsi="Times New Roman" w:cs="Times New Roman"/>
          <w:sz w:val="24"/>
          <w:szCs w:val="24"/>
        </w:rPr>
        <w:t xml:space="preserve"> a között, hogy augusztusban egy olyan gólyatábor kerüljön megszervezésre Bodajkon, ahol a mentorok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seniorokkal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együtt tudnak működni a gólyák érdekében, továbbá hogy a Mentorrendszer és szervezői megfelelően integrálni tudják a hat szakterület egy egységes mentorcsapattá.</w:t>
      </w:r>
    </w:p>
    <w:p w:rsidR="00406864" w:rsidRDefault="00406864" w:rsidP="00097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gondolom, hogy vasárnap önző döntés született, am</w:t>
      </w:r>
      <w:r w:rsidR="00EB3B61">
        <w:rPr>
          <w:rFonts w:ascii="Times New Roman" w:hAnsi="Times New Roman" w:cs="Times New Roman"/>
          <w:sz w:val="24"/>
          <w:szCs w:val="24"/>
        </w:rPr>
        <w:t xml:space="preserve">ikor megengedtük, hogy a </w:t>
      </w:r>
      <w:proofErr w:type="spellStart"/>
      <w:r w:rsidR="00EB3B61">
        <w:rPr>
          <w:rFonts w:ascii="Times New Roman" w:hAnsi="Times New Roman" w:cs="Times New Roman"/>
          <w:sz w:val="24"/>
          <w:szCs w:val="24"/>
        </w:rPr>
        <w:t>BGGyK</w:t>
      </w:r>
      <w:proofErr w:type="spellEnd"/>
      <w:r w:rsidR="00EB3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eniorrendszere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csatlakozhasson ehhez a kulcsfontosságú képzési esemén</w:t>
      </w:r>
      <w:r w:rsidR="00E93A9B">
        <w:rPr>
          <w:rFonts w:ascii="Times New Roman" w:hAnsi="Times New Roman" w:cs="Times New Roman"/>
          <w:sz w:val="24"/>
          <w:szCs w:val="24"/>
        </w:rPr>
        <w:t>yhez. Mi</w:t>
      </w:r>
      <w:r w:rsidR="00C16368">
        <w:rPr>
          <w:rFonts w:ascii="Times New Roman" w:hAnsi="Times New Roman" w:cs="Times New Roman"/>
          <w:sz w:val="24"/>
          <w:szCs w:val="24"/>
        </w:rPr>
        <w:t>ndez a</w:t>
      </w:r>
      <w:r w:rsidR="00E93A9B">
        <w:rPr>
          <w:rFonts w:ascii="Times New Roman" w:hAnsi="Times New Roman" w:cs="Times New Roman"/>
          <w:sz w:val="24"/>
          <w:szCs w:val="24"/>
        </w:rPr>
        <w:t xml:space="preserve"> döntés a kimondottan erősnek számító matematika szakterület nyomására vezethető vissza. </w:t>
      </w:r>
      <w:r w:rsidR="00C16368">
        <w:rPr>
          <w:rFonts w:ascii="Times New Roman" w:hAnsi="Times New Roman" w:cs="Times New Roman"/>
          <w:sz w:val="24"/>
          <w:szCs w:val="24"/>
        </w:rPr>
        <w:t>Kétlem</w:t>
      </w:r>
      <w:r w:rsidR="00E93A9B">
        <w:rPr>
          <w:rFonts w:ascii="Times New Roman" w:hAnsi="Times New Roman" w:cs="Times New Roman"/>
          <w:sz w:val="24"/>
          <w:szCs w:val="24"/>
        </w:rPr>
        <w:t>, hogy a matematika szakterület</w:t>
      </w:r>
      <w:r w:rsidR="00EB3B61">
        <w:rPr>
          <w:rFonts w:ascii="Times New Roman" w:hAnsi="Times New Roman" w:cs="Times New Roman"/>
          <w:sz w:val="24"/>
          <w:szCs w:val="24"/>
        </w:rPr>
        <w:t>et</w:t>
      </w:r>
      <w:r w:rsidR="00E93A9B">
        <w:rPr>
          <w:rFonts w:ascii="Times New Roman" w:hAnsi="Times New Roman" w:cs="Times New Roman"/>
          <w:sz w:val="24"/>
          <w:szCs w:val="24"/>
        </w:rPr>
        <w:t xml:space="preserve"> </w:t>
      </w:r>
      <w:r w:rsidR="00C16368">
        <w:rPr>
          <w:rFonts w:ascii="Times New Roman" w:hAnsi="Times New Roman" w:cs="Times New Roman"/>
          <w:sz w:val="24"/>
          <w:szCs w:val="24"/>
        </w:rPr>
        <w:t>a mások</w:t>
      </w:r>
      <w:r w:rsidR="00E93A9B">
        <w:rPr>
          <w:rFonts w:ascii="Times New Roman" w:hAnsi="Times New Roman" w:cs="Times New Roman"/>
          <w:sz w:val="24"/>
          <w:szCs w:val="24"/>
        </w:rPr>
        <w:t xml:space="preserve"> helyzetét negatív irányba vezető </w:t>
      </w:r>
      <w:r w:rsidR="00E93A9B">
        <w:rPr>
          <w:rFonts w:ascii="Times New Roman" w:hAnsi="Times New Roman" w:cs="Times New Roman"/>
          <w:sz w:val="24"/>
          <w:szCs w:val="24"/>
        </w:rPr>
        <w:lastRenderedPageBreak/>
        <w:t>érdekek irányítanák</w:t>
      </w:r>
      <w:r w:rsidR="00C16368">
        <w:rPr>
          <w:rFonts w:ascii="Times New Roman" w:hAnsi="Times New Roman" w:cs="Times New Roman"/>
          <w:sz w:val="24"/>
          <w:szCs w:val="24"/>
        </w:rPr>
        <w:t>, éppen ezért kérem a képviselőket</w:t>
      </w:r>
      <w:r w:rsidR="00E93A9B">
        <w:rPr>
          <w:rFonts w:ascii="Times New Roman" w:hAnsi="Times New Roman" w:cs="Times New Roman"/>
          <w:sz w:val="24"/>
          <w:szCs w:val="24"/>
        </w:rPr>
        <w:t xml:space="preserve">, módosítsák a Mentorkoncepció erre vonatkozó pontját. </w:t>
      </w:r>
    </w:p>
    <w:p w:rsidR="00E93A9B" w:rsidRDefault="00EB3B61" w:rsidP="00097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A9B">
        <w:rPr>
          <w:rFonts w:ascii="Times New Roman" w:hAnsi="Times New Roman" w:cs="Times New Roman"/>
          <w:sz w:val="24"/>
          <w:szCs w:val="24"/>
        </w:rPr>
        <w:t xml:space="preserve">mentorokhoz képest lényegesen alacsonyabb száma miatt szüksége lehet a </w:t>
      </w:r>
      <w:proofErr w:type="spellStart"/>
      <w:r w:rsidR="00E93A9B">
        <w:rPr>
          <w:rFonts w:ascii="Times New Roman" w:hAnsi="Times New Roman" w:cs="Times New Roman"/>
          <w:sz w:val="24"/>
          <w:szCs w:val="24"/>
        </w:rPr>
        <w:t>BGGyK</w:t>
      </w:r>
      <w:proofErr w:type="spellEnd"/>
      <w:r w:rsidR="00E93A9B">
        <w:rPr>
          <w:rFonts w:ascii="Times New Roman" w:hAnsi="Times New Roman" w:cs="Times New Roman"/>
          <w:sz w:val="24"/>
          <w:szCs w:val="24"/>
        </w:rPr>
        <w:t xml:space="preserve"> HÖK-nek erre az együttműködésre. Ahogy említettem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3A9B">
        <w:rPr>
          <w:rFonts w:ascii="Times New Roman" w:hAnsi="Times New Roman" w:cs="Times New Roman"/>
          <w:sz w:val="24"/>
          <w:szCs w:val="24"/>
        </w:rPr>
        <w:t xml:space="preserve"> a Mentor</w:t>
      </w:r>
      <w:r w:rsidR="00C16368">
        <w:rPr>
          <w:rFonts w:ascii="Times New Roman" w:hAnsi="Times New Roman" w:cs="Times New Roman"/>
          <w:sz w:val="24"/>
          <w:szCs w:val="24"/>
        </w:rPr>
        <w:t xml:space="preserve">rendszernek is szüksége van a </w:t>
      </w:r>
      <w:proofErr w:type="spellStart"/>
      <w:r w:rsidR="00C16368">
        <w:rPr>
          <w:rFonts w:ascii="Times New Roman" w:hAnsi="Times New Roman" w:cs="Times New Roman"/>
          <w:sz w:val="24"/>
          <w:szCs w:val="24"/>
        </w:rPr>
        <w:t>Se</w:t>
      </w:r>
      <w:r w:rsidR="00E93A9B">
        <w:rPr>
          <w:rFonts w:ascii="Times New Roman" w:hAnsi="Times New Roman" w:cs="Times New Roman"/>
          <w:sz w:val="24"/>
          <w:szCs w:val="24"/>
        </w:rPr>
        <w:t>niorrendszerre</w:t>
      </w:r>
      <w:proofErr w:type="spellEnd"/>
      <w:r w:rsidR="00E93A9B">
        <w:rPr>
          <w:rFonts w:ascii="Times New Roman" w:hAnsi="Times New Roman" w:cs="Times New Roman"/>
          <w:sz w:val="24"/>
          <w:szCs w:val="24"/>
        </w:rPr>
        <w:t xml:space="preserve">, de csak a megfelelő időponttól kezdődően.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93A9B">
        <w:rPr>
          <w:rFonts w:ascii="Times New Roman" w:hAnsi="Times New Roman" w:cs="Times New Roman"/>
          <w:sz w:val="24"/>
          <w:szCs w:val="24"/>
        </w:rPr>
        <w:t xml:space="preserve">isztában vagyok, hogy mi áll a háttérben, de </w:t>
      </w:r>
      <w:r>
        <w:rPr>
          <w:rFonts w:ascii="Times New Roman" w:hAnsi="Times New Roman" w:cs="Times New Roman"/>
          <w:sz w:val="24"/>
          <w:szCs w:val="24"/>
        </w:rPr>
        <w:t xml:space="preserve">ne feledjük, </w:t>
      </w:r>
      <w:r w:rsidR="00E93A9B">
        <w:rPr>
          <w:rFonts w:ascii="Times New Roman" w:hAnsi="Times New Roman" w:cs="Times New Roman"/>
          <w:sz w:val="24"/>
          <w:szCs w:val="24"/>
        </w:rPr>
        <w:t>a matema</w:t>
      </w:r>
      <w:r>
        <w:rPr>
          <w:rFonts w:ascii="Times New Roman" w:hAnsi="Times New Roman" w:cs="Times New Roman"/>
          <w:sz w:val="24"/>
          <w:szCs w:val="24"/>
        </w:rPr>
        <w:t>tika szakterület választotta</w:t>
      </w:r>
      <w:r w:rsidR="00E93A9B">
        <w:rPr>
          <w:rFonts w:ascii="Times New Roman" w:hAnsi="Times New Roman" w:cs="Times New Roman"/>
          <w:sz w:val="24"/>
          <w:szCs w:val="24"/>
        </w:rPr>
        <w:t xml:space="preserve">, hogy a </w:t>
      </w:r>
      <w:proofErr w:type="spellStart"/>
      <w:r w:rsidR="00E93A9B">
        <w:rPr>
          <w:rFonts w:ascii="Times New Roman" w:hAnsi="Times New Roman" w:cs="Times New Roman"/>
          <w:sz w:val="24"/>
          <w:szCs w:val="24"/>
        </w:rPr>
        <w:t>seniorokkal</w:t>
      </w:r>
      <w:proofErr w:type="spellEnd"/>
      <w:r w:rsidR="00E93A9B">
        <w:rPr>
          <w:rFonts w:ascii="Times New Roman" w:hAnsi="Times New Roman" w:cs="Times New Roman"/>
          <w:sz w:val="24"/>
          <w:szCs w:val="24"/>
        </w:rPr>
        <w:t xml:space="preserve"> összefonódnak. Ez maga után von a részükről egy pluszfeladatot, külön programok megszervezését és ezen a részvételt. </w:t>
      </w:r>
      <w:r>
        <w:rPr>
          <w:rFonts w:ascii="Times New Roman" w:hAnsi="Times New Roman" w:cs="Times New Roman"/>
          <w:sz w:val="24"/>
          <w:szCs w:val="24"/>
        </w:rPr>
        <w:t xml:space="preserve">Ezt a Mentorrendszernek segítenie kell, ahogy erre törekszünk is, pl. a szakterületi elbeszélgetésekre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sinorkoordinátor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meghívásával vagy a tábor közös megrendezésével. Ugyanakkor a</w:t>
      </w:r>
      <w:r w:rsidR="00E93A9B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ó szándék ellenére, a közös hétvége az egységes mentorcsapatot gyengíti. </w:t>
      </w:r>
    </w:p>
    <w:p w:rsidR="00E93A9B" w:rsidRDefault="00EB3B61" w:rsidP="00097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Tisztában vagyok a szavazás eredményével</w:t>
      </w:r>
      <w:r w:rsidR="00BB1D72">
        <w:rPr>
          <w:rFonts w:ascii="Times New Roman" w:hAnsi="Times New Roman" w:cs="Times New Roman"/>
          <w:sz w:val="24"/>
          <w:szCs w:val="24"/>
        </w:rPr>
        <w:t>: a szakterületi képviselők döntő</w:t>
      </w:r>
      <w:r w:rsidR="0007324E">
        <w:rPr>
          <w:rFonts w:ascii="Times New Roman" w:hAnsi="Times New Roman" w:cs="Times New Roman"/>
          <w:sz w:val="24"/>
          <w:szCs w:val="24"/>
        </w:rPr>
        <w:t xml:space="preserve"> többsége a </w:t>
      </w:r>
      <w:proofErr w:type="spellStart"/>
      <w:r w:rsidR="0007324E">
        <w:rPr>
          <w:rFonts w:ascii="Times New Roman" w:hAnsi="Times New Roman" w:cs="Times New Roman"/>
          <w:sz w:val="24"/>
          <w:szCs w:val="24"/>
        </w:rPr>
        <w:t>seniorok</w:t>
      </w:r>
      <w:proofErr w:type="spellEnd"/>
      <w:r w:rsidR="0007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4E">
        <w:rPr>
          <w:rFonts w:ascii="Times New Roman" w:hAnsi="Times New Roman" w:cs="Times New Roman"/>
          <w:sz w:val="24"/>
          <w:szCs w:val="24"/>
        </w:rPr>
        <w:t>mentorhétvég</w:t>
      </w:r>
      <w:r w:rsidR="00BB1D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1D72">
        <w:rPr>
          <w:rFonts w:ascii="Times New Roman" w:hAnsi="Times New Roman" w:cs="Times New Roman"/>
          <w:sz w:val="24"/>
          <w:szCs w:val="24"/>
        </w:rPr>
        <w:t xml:space="preserve"> részvétele mellett szavazott. Úgy gondolom, ezt közömbösségből tették. </w:t>
      </w:r>
      <w:r w:rsidR="00C16368">
        <w:rPr>
          <w:rFonts w:ascii="Times New Roman" w:hAnsi="Times New Roman" w:cs="Times New Roman"/>
          <w:sz w:val="24"/>
          <w:szCs w:val="24"/>
        </w:rPr>
        <w:t>Mivel lassan egy éve vagyok a Mentorrendszer é</w:t>
      </w:r>
      <w:r w:rsidR="00740EAF">
        <w:rPr>
          <w:rFonts w:ascii="Times New Roman" w:hAnsi="Times New Roman" w:cs="Times New Roman"/>
          <w:sz w:val="24"/>
          <w:szCs w:val="24"/>
        </w:rPr>
        <w:t>lén, szinte teljesen megismertem</w:t>
      </w:r>
      <w:r w:rsidR="00C16368">
        <w:rPr>
          <w:rFonts w:ascii="Times New Roman" w:hAnsi="Times New Roman" w:cs="Times New Roman"/>
          <w:sz w:val="24"/>
          <w:szCs w:val="24"/>
        </w:rPr>
        <w:t xml:space="preserve"> ennek működését é</w:t>
      </w:r>
      <w:r w:rsidR="00740EAF">
        <w:rPr>
          <w:rFonts w:ascii="Times New Roman" w:hAnsi="Times New Roman" w:cs="Times New Roman"/>
          <w:sz w:val="24"/>
          <w:szCs w:val="24"/>
        </w:rPr>
        <w:t>s bár az általam hallgatott szakból</w:t>
      </w:r>
      <w:r w:rsidR="00C16368">
        <w:rPr>
          <w:rFonts w:ascii="Times New Roman" w:hAnsi="Times New Roman" w:cs="Times New Roman"/>
          <w:sz w:val="24"/>
          <w:szCs w:val="24"/>
        </w:rPr>
        <w:t xml:space="preserve"> erre nem feltétlenül lehet következtetni, de </w:t>
      </w:r>
      <w:r w:rsidR="00740EAF">
        <w:rPr>
          <w:rFonts w:ascii="Times New Roman" w:hAnsi="Times New Roman" w:cs="Times New Roman"/>
          <w:sz w:val="24"/>
          <w:szCs w:val="24"/>
        </w:rPr>
        <w:t xml:space="preserve">az </w:t>
      </w:r>
      <w:r w:rsidR="00C16368">
        <w:rPr>
          <w:rFonts w:ascii="Times New Roman" w:hAnsi="Times New Roman" w:cs="Times New Roman"/>
          <w:sz w:val="24"/>
          <w:szCs w:val="24"/>
        </w:rPr>
        <w:t>57 mentor majdnem egy éves munkájának közvetett és közvetlen felügyelete némi pedagógiát is tanított nekem. Emiatt biztos vagyok benne, hogy módosítani kell a Mentorkoncepció e pontját, és ezt ki fogom járni a Küldöttgyűlés előtt, akárhány ehhez hasonló levelet is kelljen írnom.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B61" w:rsidRDefault="00EB3B61" w:rsidP="00097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B61" w:rsidRDefault="00EB3B61" w:rsidP="00EB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Újlak, 2014. február 10.</w:t>
      </w:r>
    </w:p>
    <w:p w:rsidR="00EB3B61" w:rsidRDefault="00EB3B61" w:rsidP="00EB3B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</w:t>
      </w:r>
    </w:p>
    <w:p w:rsidR="00EB3B61" w:rsidRDefault="00EB3B61" w:rsidP="00EB3B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Mentorkoordinátor</w:t>
      </w:r>
    </w:p>
    <w:p w:rsidR="00EB3B61" w:rsidRPr="00097566" w:rsidRDefault="00EB3B61" w:rsidP="00EB3B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 TTK HÖK</w:t>
      </w:r>
    </w:p>
    <w:sectPr w:rsidR="00EB3B61" w:rsidRPr="00097566" w:rsidSect="0002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7566"/>
    <w:rsid w:val="00023B63"/>
    <w:rsid w:val="0007324E"/>
    <w:rsid w:val="00097566"/>
    <w:rsid w:val="00406864"/>
    <w:rsid w:val="00740EAF"/>
    <w:rsid w:val="00BB1D72"/>
    <w:rsid w:val="00C16368"/>
    <w:rsid w:val="00E93A9B"/>
    <w:rsid w:val="00EB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dc:description/>
  <cp:lastModifiedBy>peti</cp:lastModifiedBy>
  <cp:revision>4</cp:revision>
  <dcterms:created xsi:type="dcterms:W3CDTF">2014-02-10T20:12:00Z</dcterms:created>
  <dcterms:modified xsi:type="dcterms:W3CDTF">2014-02-10T21:16:00Z</dcterms:modified>
</cp:coreProperties>
</file>