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BE" w:rsidRDefault="009334BE" w:rsidP="00933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Magyar Rektori Konferencia észrevételei </w:t>
      </w:r>
    </w:p>
    <w:p w:rsidR="009334BE" w:rsidRDefault="009334BE" w:rsidP="00933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Nftv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módosításával összefüggésben</w:t>
      </w:r>
    </w:p>
    <w:p w:rsidR="009334BE" w:rsidRDefault="009334BE" w:rsidP="00DE2E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E36" w:rsidRPr="00911815" w:rsidRDefault="00DE2E36" w:rsidP="00DE2E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815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gramStart"/>
      <w:r w:rsidRPr="0091181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11815">
        <w:rPr>
          <w:rFonts w:ascii="Times New Roman" w:hAnsi="Times New Roman" w:cs="Times New Roman"/>
          <w:b/>
          <w:sz w:val="24"/>
          <w:szCs w:val="24"/>
        </w:rPr>
        <w:t xml:space="preserve"> közalkalmazottak jogállásáról szóló 1992. évi XXXIII. törvény módosításához</w:t>
      </w:r>
    </w:p>
    <w:p w:rsidR="00DE2E36" w:rsidRPr="00911815" w:rsidRDefault="00DE2E36" w:rsidP="00DE2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E36" w:rsidRPr="00911815" w:rsidRDefault="00C33C41" w:rsidP="00DE2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15">
        <w:rPr>
          <w:rFonts w:ascii="Times New Roman" w:hAnsi="Times New Roman" w:cs="Times New Roman"/>
          <w:sz w:val="24"/>
          <w:szCs w:val="24"/>
        </w:rPr>
        <w:t xml:space="preserve">Javasoljuk, hogy </w:t>
      </w:r>
      <w:r w:rsidR="00DE2E36" w:rsidRPr="00911815">
        <w:rPr>
          <w:rFonts w:ascii="Times New Roman" w:hAnsi="Times New Roman" w:cs="Times New Roman"/>
          <w:sz w:val="24"/>
          <w:szCs w:val="24"/>
        </w:rPr>
        <w:t xml:space="preserve">a hazai </w:t>
      </w:r>
      <w:r w:rsidRPr="00911815">
        <w:rPr>
          <w:rFonts w:ascii="Times New Roman" w:hAnsi="Times New Roman" w:cs="Times New Roman"/>
          <w:sz w:val="24"/>
          <w:szCs w:val="24"/>
        </w:rPr>
        <w:t>felsőoktatás</w:t>
      </w:r>
      <w:r w:rsidR="00DE2E36" w:rsidRPr="00911815">
        <w:rPr>
          <w:rFonts w:ascii="Times New Roman" w:hAnsi="Times New Roman" w:cs="Times New Roman"/>
          <w:sz w:val="24"/>
          <w:szCs w:val="24"/>
        </w:rPr>
        <w:t xml:space="preserve"> fejlesztése érdekében lehetővé váljon </w:t>
      </w:r>
      <w:r w:rsidR="00DE2E36" w:rsidRPr="00116608">
        <w:rPr>
          <w:rFonts w:ascii="Times New Roman" w:hAnsi="Times New Roman" w:cs="Times New Roman"/>
          <w:b/>
          <w:sz w:val="24"/>
          <w:szCs w:val="24"/>
        </w:rPr>
        <w:t>külföldi állampolgárságú személlyel közalkalmazotti jogviszony létesítése</w:t>
      </w:r>
      <w:r w:rsidRPr="00116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815">
        <w:rPr>
          <w:rFonts w:ascii="Times New Roman" w:hAnsi="Times New Roman" w:cs="Times New Roman"/>
          <w:sz w:val="24"/>
          <w:szCs w:val="24"/>
        </w:rPr>
        <w:t xml:space="preserve">ne csak a </w:t>
      </w:r>
      <w:r w:rsidR="00DE2E36" w:rsidRPr="00911815">
        <w:rPr>
          <w:rFonts w:ascii="Times New Roman" w:hAnsi="Times New Roman" w:cs="Times New Roman"/>
          <w:sz w:val="24"/>
          <w:szCs w:val="24"/>
        </w:rPr>
        <w:t>Magyar Tudományos Akadémia által fenntartott köztestületek</w:t>
      </w:r>
      <w:r w:rsidRPr="00911815">
        <w:rPr>
          <w:rFonts w:ascii="Times New Roman" w:hAnsi="Times New Roman" w:cs="Times New Roman"/>
          <w:sz w:val="24"/>
          <w:szCs w:val="24"/>
        </w:rPr>
        <w:t>, hanem a</w:t>
      </w:r>
      <w:r w:rsidR="00DE2E36" w:rsidRPr="00911815">
        <w:rPr>
          <w:rFonts w:ascii="Times New Roman" w:hAnsi="Times New Roman" w:cs="Times New Roman"/>
          <w:sz w:val="24"/>
          <w:szCs w:val="24"/>
        </w:rPr>
        <w:t xml:space="preserve"> felsőoktatási intézmények </w:t>
      </w:r>
      <w:r w:rsidRPr="00911815">
        <w:rPr>
          <w:rFonts w:ascii="Times New Roman" w:hAnsi="Times New Roman" w:cs="Times New Roman"/>
          <w:sz w:val="24"/>
          <w:szCs w:val="24"/>
        </w:rPr>
        <w:t>esetében is.</w:t>
      </w:r>
    </w:p>
    <w:p w:rsidR="00DE2E36" w:rsidRPr="00911815" w:rsidRDefault="00DE2E36" w:rsidP="002A7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C41" w:rsidRPr="00911815" w:rsidRDefault="00C33C41" w:rsidP="00C33C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815">
        <w:rPr>
          <w:rFonts w:ascii="Times New Roman" w:hAnsi="Times New Roman" w:cs="Times New Roman"/>
          <w:b/>
          <w:sz w:val="24"/>
          <w:szCs w:val="24"/>
        </w:rPr>
        <w:t xml:space="preserve">II. Az </w:t>
      </w:r>
      <w:proofErr w:type="spellStart"/>
      <w:r w:rsidRPr="00911815">
        <w:rPr>
          <w:rFonts w:ascii="Times New Roman" w:hAnsi="Times New Roman" w:cs="Times New Roman"/>
          <w:b/>
          <w:sz w:val="24"/>
          <w:szCs w:val="24"/>
        </w:rPr>
        <w:t>Nftv</w:t>
      </w:r>
      <w:proofErr w:type="spellEnd"/>
      <w:r w:rsidRPr="00911815">
        <w:rPr>
          <w:rFonts w:ascii="Times New Roman" w:hAnsi="Times New Roman" w:cs="Times New Roman"/>
          <w:b/>
          <w:sz w:val="24"/>
          <w:szCs w:val="24"/>
        </w:rPr>
        <w:t>. módosításához</w:t>
      </w:r>
    </w:p>
    <w:p w:rsidR="00116608" w:rsidRPr="00116608" w:rsidRDefault="00116608" w:rsidP="0011660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608">
        <w:rPr>
          <w:rFonts w:ascii="Times New Roman" w:hAnsi="Times New Roman" w:cs="Times New Roman"/>
          <w:b/>
          <w:sz w:val="24"/>
          <w:szCs w:val="24"/>
        </w:rPr>
        <w:t>Az intézményrendszer újradefiniálása</w:t>
      </w:r>
    </w:p>
    <w:p w:rsidR="00DE2E36" w:rsidRDefault="00DE2E36" w:rsidP="00DE2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911815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Pr="00911815">
        <w:rPr>
          <w:rFonts w:ascii="Times New Roman" w:hAnsi="Times New Roman" w:cs="Times New Roman"/>
          <w:sz w:val="24"/>
          <w:szCs w:val="24"/>
        </w:rPr>
        <w:t>. 9. § (3)-(4) bekezdése szabályozza az egyetem, valamint az alkalmazott tudományok egyeteme kategóriák feltételeit. A korábbi szabályozás az egyetemekkel szemben képzési területek vonatkozásában (két képzési területen jogosult mesterképzésre) állított feltételeket, a jelenlegi szabályozás szakok szerint állapítja meg a feltételeket és szemben a korábbi szabályozással, nem mondja meg, hogy a doktori képzésre vonatkozó tevékenységet tudományterületenként kell-e teljesíteni. Ezzel az egyetem kritériumrendszere nem szigorodik, hanem felhígul, amely a minőség ellen hat, még akkor is, ha a tervezet a tudományos fokozattal rendelkező oktatók arányát 50 %-ról 60 %-ra emeli.</w:t>
      </w:r>
    </w:p>
    <w:p w:rsidR="00116608" w:rsidRPr="00911815" w:rsidRDefault="00116608" w:rsidP="00DE2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608" w:rsidRPr="00911815" w:rsidRDefault="00116608" w:rsidP="00116608">
      <w:pPr>
        <w:jc w:val="both"/>
        <w:rPr>
          <w:rFonts w:ascii="Times New Roman" w:hAnsi="Times New Roman" w:cs="Times New Roman"/>
          <w:sz w:val="24"/>
          <w:szCs w:val="24"/>
        </w:rPr>
      </w:pPr>
      <w:r w:rsidRPr="00911815">
        <w:rPr>
          <w:rFonts w:ascii="Times New Roman" w:hAnsi="Times New Roman" w:cs="Times New Roman"/>
          <w:sz w:val="24"/>
          <w:szCs w:val="24"/>
        </w:rPr>
        <w:t xml:space="preserve">Támogatjuk a </w:t>
      </w:r>
      <w:r w:rsidRPr="00911815">
        <w:rPr>
          <w:rFonts w:ascii="Times New Roman" w:hAnsi="Times New Roman" w:cs="Times New Roman"/>
          <w:b/>
          <w:sz w:val="24"/>
          <w:szCs w:val="24"/>
        </w:rPr>
        <w:t>felsőoktatási intézmények típusainak újradefiniálását</w:t>
      </w:r>
      <w:r w:rsidRPr="00911815">
        <w:rPr>
          <w:rFonts w:ascii="Times New Roman" w:hAnsi="Times New Roman" w:cs="Times New Roman"/>
          <w:sz w:val="24"/>
          <w:szCs w:val="24"/>
        </w:rPr>
        <w:t xml:space="preserve">, különösen az alkalmazott tudományok egyeteme kategóriájának létesítését. Viszont az egyetem esetében a tudományterületre vonatkozóan javasoljuk a </w:t>
      </w:r>
      <w:r w:rsidRPr="00911815">
        <w:rPr>
          <w:rFonts w:ascii="Times New Roman" w:hAnsi="Times New Roman" w:cs="Times New Roman"/>
          <w:b/>
          <w:sz w:val="24"/>
          <w:szCs w:val="24"/>
        </w:rPr>
        <w:t>korábban hatályos követelmények visszaállítását</w:t>
      </w:r>
      <w:r w:rsidRPr="00911815">
        <w:rPr>
          <w:rFonts w:ascii="Times New Roman" w:hAnsi="Times New Roman" w:cs="Times New Roman"/>
          <w:sz w:val="24"/>
          <w:szCs w:val="24"/>
        </w:rPr>
        <w:t xml:space="preserve">, mely szerint az egyetem </w:t>
      </w:r>
      <w:r w:rsidRPr="00911815">
        <w:rPr>
          <w:rFonts w:ascii="Times New Roman" w:hAnsi="Times New Roman" w:cs="Times New Roman"/>
          <w:b/>
          <w:sz w:val="24"/>
          <w:szCs w:val="24"/>
        </w:rPr>
        <w:t>legalább két képzési területen jogosult mesterképzésre, valamint legalább két tudományterületen doktori képzésre és fokozat odaítélésére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815">
        <w:rPr>
          <w:rFonts w:ascii="Times New Roman" w:hAnsi="Times New Roman" w:cs="Times New Roman"/>
          <w:sz w:val="24"/>
          <w:szCs w:val="24"/>
        </w:rPr>
        <w:t xml:space="preserve"> és legalább három egyetemi karral rendelkezik. Javasoljuk továbbá, hogy a művészeti felsőoktatási intézményekhez hasonlóan a </w:t>
      </w:r>
      <w:r w:rsidRPr="00911815">
        <w:rPr>
          <w:rFonts w:ascii="Times New Roman" w:hAnsi="Times New Roman" w:cs="Times New Roman"/>
          <w:b/>
          <w:sz w:val="24"/>
          <w:szCs w:val="24"/>
        </w:rPr>
        <w:t>sporttudomány</w:t>
      </w:r>
      <w:r w:rsidRPr="00911815">
        <w:rPr>
          <w:rFonts w:ascii="Times New Roman" w:hAnsi="Times New Roman" w:cs="Times New Roman"/>
          <w:sz w:val="24"/>
          <w:szCs w:val="24"/>
        </w:rPr>
        <w:t xml:space="preserve"> területe is kerüljön ki az általános szabályok közül az egyetem definíciója tekintetében.</w:t>
      </w:r>
    </w:p>
    <w:p w:rsidR="00116608" w:rsidRPr="00116608" w:rsidRDefault="00116608" w:rsidP="00116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608">
        <w:rPr>
          <w:rFonts w:ascii="Times New Roman" w:hAnsi="Times New Roman" w:cs="Times New Roman"/>
          <w:sz w:val="24"/>
          <w:szCs w:val="24"/>
        </w:rPr>
        <w:t xml:space="preserve">Az intézmények definíciójánál javasoljuk feltüntetni a </w:t>
      </w:r>
      <w:r w:rsidRPr="00116608">
        <w:rPr>
          <w:rFonts w:ascii="Times New Roman" w:hAnsi="Times New Roman" w:cs="Times New Roman"/>
          <w:b/>
          <w:sz w:val="24"/>
          <w:szCs w:val="24"/>
        </w:rPr>
        <w:t>tudományos diákköri tevékenység</w:t>
      </w:r>
      <w:r w:rsidRPr="00116608">
        <w:rPr>
          <w:rFonts w:ascii="Times New Roman" w:hAnsi="Times New Roman" w:cs="Times New Roman"/>
          <w:sz w:val="24"/>
          <w:szCs w:val="24"/>
        </w:rPr>
        <w:t xml:space="preserve"> működtetését is.</w:t>
      </w:r>
    </w:p>
    <w:p w:rsidR="00DE2E36" w:rsidRPr="00911815" w:rsidRDefault="00DE2E36" w:rsidP="00DE2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E36" w:rsidRPr="00911815" w:rsidRDefault="00DE2E36" w:rsidP="00DE2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15">
        <w:rPr>
          <w:rFonts w:ascii="Times New Roman" w:hAnsi="Times New Roman" w:cs="Times New Roman"/>
          <w:sz w:val="24"/>
          <w:szCs w:val="24"/>
        </w:rPr>
        <w:t xml:space="preserve">Az indokolás és a szöveg </w:t>
      </w:r>
      <w:r w:rsidRPr="00116608">
        <w:rPr>
          <w:rFonts w:ascii="Times New Roman" w:hAnsi="Times New Roman" w:cs="Times New Roman"/>
          <w:sz w:val="24"/>
          <w:szCs w:val="24"/>
        </w:rPr>
        <w:t xml:space="preserve">is utalást tesz </w:t>
      </w:r>
      <w:r w:rsidRPr="00116608">
        <w:rPr>
          <w:rFonts w:ascii="Times New Roman" w:hAnsi="Times New Roman" w:cs="Times New Roman"/>
          <w:b/>
          <w:sz w:val="24"/>
          <w:szCs w:val="24"/>
        </w:rPr>
        <w:t>közösségi felsőoktatási képzési központok</w:t>
      </w:r>
      <w:r w:rsidRPr="00116608">
        <w:rPr>
          <w:rFonts w:ascii="Times New Roman" w:hAnsi="Times New Roman" w:cs="Times New Roman"/>
          <w:sz w:val="24"/>
          <w:szCs w:val="24"/>
        </w:rPr>
        <w:t>ra, azonban</w:t>
      </w:r>
      <w:r w:rsidRPr="00911815">
        <w:rPr>
          <w:rFonts w:ascii="Times New Roman" w:hAnsi="Times New Roman" w:cs="Times New Roman"/>
          <w:sz w:val="24"/>
          <w:szCs w:val="24"/>
        </w:rPr>
        <w:t xml:space="preserve"> a jogszabály sehol nem adja ennek az új formának a jogszabályi feltételeit, szabályozását, hátterét.</w:t>
      </w:r>
      <w:r w:rsidR="00116608">
        <w:rPr>
          <w:rFonts w:ascii="Times New Roman" w:hAnsi="Times New Roman" w:cs="Times New Roman"/>
          <w:sz w:val="24"/>
          <w:szCs w:val="24"/>
        </w:rPr>
        <w:t xml:space="preserve"> Javasoljuk ennek alapos kidolgozását képzőhely regionális jellegének hangsúlyozása mellett.</w:t>
      </w:r>
    </w:p>
    <w:p w:rsidR="00DE2E36" w:rsidRDefault="00DE2E36" w:rsidP="00DE2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608" w:rsidRPr="00116608" w:rsidRDefault="00116608" w:rsidP="0011660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60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konzisztórium</w:t>
      </w:r>
    </w:p>
    <w:p w:rsidR="006A558A" w:rsidRDefault="00116608" w:rsidP="00116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Javasoljuk, hogy a konzisztórium létszáma intézménymérettől függetlenül </w:t>
      </w:r>
      <w:r w:rsidRPr="00977F6E">
        <w:rPr>
          <w:rFonts w:ascii="Times New Roman" w:hAnsi="Times New Roman" w:cs="Times New Roman"/>
          <w:b/>
          <w:sz w:val="24"/>
          <w:szCs w:val="24"/>
        </w:rPr>
        <w:t>öt fő</w:t>
      </w:r>
      <w:r>
        <w:rPr>
          <w:rFonts w:ascii="Times New Roman" w:hAnsi="Times New Roman" w:cs="Times New Roman"/>
          <w:sz w:val="24"/>
          <w:szCs w:val="24"/>
        </w:rPr>
        <w:t xml:space="preserve"> legyen, és a miniszter által delegált személyekre az érintett </w:t>
      </w:r>
      <w:r w:rsidRPr="00977F6E">
        <w:rPr>
          <w:rFonts w:ascii="Times New Roman" w:hAnsi="Times New Roman" w:cs="Times New Roman"/>
          <w:b/>
          <w:sz w:val="24"/>
          <w:szCs w:val="24"/>
        </w:rPr>
        <w:t xml:space="preserve">felsőoktatási intézmény </w:t>
      </w:r>
      <w:r w:rsidR="006A558A" w:rsidRPr="00977F6E">
        <w:rPr>
          <w:rFonts w:ascii="Times New Roman" w:hAnsi="Times New Roman" w:cs="Times New Roman"/>
          <w:b/>
          <w:sz w:val="24"/>
          <w:szCs w:val="24"/>
        </w:rPr>
        <w:t>tegyen javaslatot</w:t>
      </w:r>
      <w:r w:rsidR="006A558A">
        <w:rPr>
          <w:rFonts w:ascii="Times New Roman" w:hAnsi="Times New Roman" w:cs="Times New Roman"/>
          <w:sz w:val="24"/>
          <w:szCs w:val="24"/>
        </w:rPr>
        <w:t xml:space="preserve"> a felsőoktatást, intézményt jól ismerő, a szakma elismert képviselői közül.</w:t>
      </w:r>
    </w:p>
    <w:p w:rsidR="009334BE" w:rsidRDefault="009334BE" w:rsidP="00116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608" w:rsidRDefault="006A558A" w:rsidP="00116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Javasoljuk továbbá, hogy a konzisztórium helyett más elnevezés szerepeljen a jogszabályban, amely jobban megfelel a magyar nyelv jellegzetességeinek (pl. tanácsadó testület).</w:t>
      </w:r>
      <w:r w:rsidRPr="006A5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11815">
        <w:rPr>
          <w:rFonts w:ascii="Times New Roman" w:hAnsi="Times New Roman" w:cs="Times New Roman"/>
          <w:sz w:val="24"/>
          <w:szCs w:val="24"/>
        </w:rPr>
        <w:t xml:space="preserve">z elnevezés teljesen idegen minden magyar hagyománytól (de a nyelvtantól is), a testület magyar neve: tanács; ez semmilyen problémát nem okozna, hiszen ez az elnevezés nem foglalt az </w:t>
      </w:r>
      <w:proofErr w:type="spellStart"/>
      <w:r w:rsidRPr="00911815">
        <w:rPr>
          <w:rFonts w:ascii="Times New Roman" w:hAnsi="Times New Roman" w:cs="Times New Roman"/>
          <w:sz w:val="24"/>
          <w:szCs w:val="24"/>
        </w:rPr>
        <w:t>Nftv-ben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6608" w:rsidRPr="00116608" w:rsidRDefault="00116608" w:rsidP="00116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6B0" w:rsidRPr="00911815" w:rsidRDefault="005D46B0" w:rsidP="005D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15">
        <w:rPr>
          <w:rFonts w:ascii="Times New Roman" w:hAnsi="Times New Roman" w:cs="Times New Roman"/>
          <w:sz w:val="24"/>
          <w:szCs w:val="24"/>
        </w:rPr>
        <w:t xml:space="preserve">Indokolatlan a konzisztórium feladat-és hatáskörébe rendelni a rektori pályázat tartalmának meghatározását, a rektori pályázatok elbírálását, valamint a rektorjelölt megválasztását. A pályázatot a fenntartó írja ki a Szenátus javaslata alapján, a rektor pedig a mostani módosítással </w:t>
      </w:r>
      <w:proofErr w:type="spellStart"/>
      <w:r w:rsidRPr="00911815">
        <w:rPr>
          <w:rFonts w:ascii="Times New Roman" w:hAnsi="Times New Roman" w:cs="Times New Roman"/>
          <w:sz w:val="24"/>
          <w:szCs w:val="24"/>
        </w:rPr>
        <w:t>pontosítandó</w:t>
      </w:r>
      <w:proofErr w:type="spellEnd"/>
      <w:r w:rsidRPr="00911815">
        <w:rPr>
          <w:rFonts w:ascii="Times New Roman" w:hAnsi="Times New Roman" w:cs="Times New Roman"/>
          <w:sz w:val="24"/>
          <w:szCs w:val="24"/>
        </w:rPr>
        <w:t xml:space="preserve"> feladat-</w:t>
      </w:r>
      <w:r w:rsidR="006A558A">
        <w:rPr>
          <w:rFonts w:ascii="Times New Roman" w:hAnsi="Times New Roman" w:cs="Times New Roman"/>
          <w:sz w:val="24"/>
          <w:szCs w:val="24"/>
        </w:rPr>
        <w:t xml:space="preserve"> </w:t>
      </w:r>
      <w:r w:rsidRPr="00911815">
        <w:rPr>
          <w:rFonts w:ascii="Times New Roman" w:hAnsi="Times New Roman" w:cs="Times New Roman"/>
          <w:sz w:val="24"/>
          <w:szCs w:val="24"/>
        </w:rPr>
        <w:t>és hatáskörében jár el az intézmény első számú vezetőjeként. A konzisztórium alapvetően a gazdálkodás szakmai támogatására jön létre.</w:t>
      </w:r>
    </w:p>
    <w:p w:rsidR="005D46B0" w:rsidRPr="00911815" w:rsidRDefault="005D46B0" w:rsidP="002A7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00" w:rsidRPr="006A558A" w:rsidRDefault="006A558A" w:rsidP="006A55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Pályázati forrásból fizetett határozott idejű jogviszonyban álló munkavállalók</w:t>
      </w:r>
    </w:p>
    <w:p w:rsidR="005D46B0" w:rsidRPr="00911815" w:rsidRDefault="005D46B0" w:rsidP="006A5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11815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Pr="00911815">
        <w:rPr>
          <w:rFonts w:ascii="Times New Roman" w:hAnsi="Times New Roman" w:cs="Times New Roman"/>
          <w:sz w:val="24"/>
          <w:szCs w:val="24"/>
        </w:rPr>
        <w:t xml:space="preserve"> 24. § (4) a) pont szövegezésében nem egyértelmű, hogy a pályázati forrás keretére határozott időre alkalmazottak jogviszonya a Munka Törvénykönyve (MT) szabályai alapján jön létre (ez lenne kívánatos) vagy csak a határozott időtartam lehetséges hossza (MT szerint 5 év, a </w:t>
      </w:r>
      <w:proofErr w:type="spellStart"/>
      <w:r w:rsidRPr="00911815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Pr="00911815">
        <w:rPr>
          <w:rFonts w:ascii="Times New Roman" w:hAnsi="Times New Roman" w:cs="Times New Roman"/>
          <w:sz w:val="24"/>
          <w:szCs w:val="24"/>
        </w:rPr>
        <w:t xml:space="preserve"> javasolt módosítása szerint legfeljebb 10 év is lehetne) esetében vonatkozik rájuk az </w:t>
      </w:r>
      <w:proofErr w:type="spellStart"/>
      <w:r w:rsidRPr="00911815">
        <w:rPr>
          <w:rFonts w:ascii="Times New Roman" w:hAnsi="Times New Roman" w:cs="Times New Roman"/>
          <w:sz w:val="24"/>
          <w:szCs w:val="24"/>
        </w:rPr>
        <w:t>MT-től</w:t>
      </w:r>
      <w:proofErr w:type="spellEnd"/>
      <w:r w:rsidRPr="00911815">
        <w:rPr>
          <w:rFonts w:ascii="Times New Roman" w:hAnsi="Times New Roman" w:cs="Times New Roman"/>
          <w:sz w:val="24"/>
          <w:szCs w:val="24"/>
        </w:rPr>
        <w:t xml:space="preserve"> eltérő szabályozás.</w:t>
      </w:r>
    </w:p>
    <w:p w:rsidR="005D46B0" w:rsidRPr="00911815" w:rsidRDefault="005D46B0" w:rsidP="005D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6B0" w:rsidRPr="00911815" w:rsidRDefault="006A558A" w:rsidP="005D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Javasoljuk,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Nftv</w:t>
      </w:r>
      <w:proofErr w:type="spellEnd"/>
      <w:r>
        <w:rPr>
          <w:rFonts w:ascii="Times New Roman" w:hAnsi="Times New Roman" w:cs="Times New Roman"/>
          <w:sz w:val="24"/>
          <w:szCs w:val="24"/>
        </w:rPr>
        <w:t>. módosításának fenti eleme a törvény kihirdetését követő napon lépjen hatályba.</w:t>
      </w:r>
    </w:p>
    <w:p w:rsidR="002A7100" w:rsidRPr="00911815" w:rsidRDefault="002A7100" w:rsidP="002A7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00" w:rsidRPr="00911815" w:rsidRDefault="006A558A" w:rsidP="006A55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oktatók heti munkaideje</w:t>
      </w:r>
    </w:p>
    <w:p w:rsidR="002A7100" w:rsidRPr="00911815" w:rsidRDefault="006A558A" w:rsidP="00707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Nftv</w:t>
      </w:r>
      <w:proofErr w:type="spellEnd"/>
      <w:r>
        <w:rPr>
          <w:rFonts w:ascii="Times New Roman" w:hAnsi="Times New Roman" w:cs="Times New Roman"/>
          <w:sz w:val="24"/>
          <w:szCs w:val="24"/>
        </w:rPr>
        <w:t>. módosítási tervezete 26.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és (2) bekezdésében f</w:t>
      </w:r>
      <w:r w:rsidR="007079F0">
        <w:rPr>
          <w:rFonts w:ascii="Times New Roman" w:hAnsi="Times New Roman" w:cs="Times New Roman"/>
          <w:sz w:val="24"/>
          <w:szCs w:val="24"/>
        </w:rPr>
        <w:t>oglalt, a különböző szintű oktatók munkaidejére vonatkozó szabályok esetében javasoljuk, hogy m</w:t>
      </w:r>
      <w:r w:rsidR="002A7100" w:rsidRPr="00911815">
        <w:rPr>
          <w:rFonts w:ascii="Times New Roman" w:hAnsi="Times New Roman" w:cs="Times New Roman"/>
          <w:sz w:val="24"/>
          <w:szCs w:val="24"/>
        </w:rPr>
        <w:t xml:space="preserve">agánintézmények számára engedjen kivételt </w:t>
      </w:r>
      <w:proofErr w:type="gramStart"/>
      <w:r w:rsidR="002A7100" w:rsidRPr="00911815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2A7100" w:rsidRPr="00911815">
        <w:rPr>
          <w:rFonts w:ascii="Times New Roman" w:hAnsi="Times New Roman" w:cs="Times New Roman"/>
          <w:sz w:val="24"/>
          <w:szCs w:val="24"/>
        </w:rPr>
        <w:t xml:space="preserve"> rendelkezés alól a törvény.</w:t>
      </w:r>
      <w:r w:rsidR="007079F0">
        <w:rPr>
          <w:rFonts w:ascii="Times New Roman" w:hAnsi="Times New Roman" w:cs="Times New Roman"/>
          <w:sz w:val="24"/>
          <w:szCs w:val="24"/>
        </w:rPr>
        <w:t xml:space="preserve"> </w:t>
      </w:r>
      <w:r w:rsidR="007079F0" w:rsidRPr="00911815">
        <w:rPr>
          <w:rFonts w:ascii="Times New Roman" w:hAnsi="Times New Roman" w:cs="Times New Roman"/>
          <w:bCs/>
          <w:sz w:val="24"/>
          <w:szCs w:val="24"/>
        </w:rPr>
        <w:t xml:space="preserve">A munkáltató a tanításra fordított időt – a foglalkoztatási követelményrendszerben meghatározottak szerint – </w:t>
      </w:r>
      <w:r w:rsidR="007079F0" w:rsidRPr="00911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legfeljebb </w:t>
      </w:r>
      <w:r w:rsidR="007079F0" w:rsidRPr="00911815">
        <w:rPr>
          <w:rFonts w:ascii="Times New Roman" w:hAnsi="Times New Roman" w:cs="Times New Roman"/>
          <w:bCs/>
          <w:sz w:val="24"/>
          <w:szCs w:val="24"/>
        </w:rPr>
        <w:t xml:space="preserve">negyven százalékkal megemelheti, illetve </w:t>
      </w:r>
      <w:r w:rsidR="007079F0" w:rsidRPr="00911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legfeljebb </w:t>
      </w:r>
      <w:r w:rsidR="007079F0" w:rsidRPr="00911815">
        <w:rPr>
          <w:rFonts w:ascii="Times New Roman" w:hAnsi="Times New Roman" w:cs="Times New Roman"/>
          <w:bCs/>
          <w:sz w:val="24"/>
          <w:szCs w:val="24"/>
        </w:rPr>
        <w:t>hu</w:t>
      </w:r>
      <w:r w:rsidR="007079F0">
        <w:rPr>
          <w:rFonts w:ascii="Times New Roman" w:hAnsi="Times New Roman" w:cs="Times New Roman"/>
          <w:bCs/>
          <w:sz w:val="24"/>
          <w:szCs w:val="24"/>
        </w:rPr>
        <w:t xml:space="preserve">szonöt százalékkal csökkentheti, </w:t>
      </w:r>
      <w:r w:rsidR="007079F0">
        <w:rPr>
          <w:rFonts w:ascii="Times New Roman" w:hAnsi="Times New Roman" w:cs="Times New Roman"/>
          <w:sz w:val="24"/>
          <w:szCs w:val="24"/>
        </w:rPr>
        <w:t>javasoljuk a mondat pontosítását.</w:t>
      </w:r>
    </w:p>
    <w:p w:rsidR="005D46B0" w:rsidRDefault="005D46B0" w:rsidP="005D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9F0" w:rsidRPr="007079F0" w:rsidRDefault="007079F0" w:rsidP="007079F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9F0">
        <w:rPr>
          <w:rFonts w:ascii="Times New Roman" w:hAnsi="Times New Roman" w:cs="Times New Roman"/>
          <w:b/>
          <w:sz w:val="24"/>
          <w:szCs w:val="24"/>
        </w:rPr>
        <w:t>A mesteroktató akkreditációs szempontból történő megjelenítése</w:t>
      </w:r>
    </w:p>
    <w:p w:rsidR="007079F0" w:rsidRDefault="007079F0" w:rsidP="005D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9F0" w:rsidRDefault="007079F0" w:rsidP="005D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 annak átgondolása, hogy a felsőoktatási szakok akkreditációs szempontjából is megjeleníthető legyen a mesteroktatók szerepe a jövőben.</w:t>
      </w:r>
    </w:p>
    <w:p w:rsidR="007079F0" w:rsidRPr="00911815" w:rsidRDefault="007079F0" w:rsidP="005D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6B0" w:rsidRPr="003D7171" w:rsidRDefault="003D7171" w:rsidP="003D71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Osztatlan szakmai tanárképzésre való átjelentkezés támogatása</w:t>
      </w:r>
    </w:p>
    <w:p w:rsidR="00603B88" w:rsidRPr="00911815" w:rsidRDefault="00603B88" w:rsidP="003D7171">
      <w:pPr>
        <w:jc w:val="both"/>
        <w:rPr>
          <w:rFonts w:ascii="Times New Roman" w:hAnsi="Times New Roman" w:cs="Times New Roman"/>
          <w:sz w:val="24"/>
          <w:szCs w:val="24"/>
        </w:rPr>
      </w:pPr>
      <w:r w:rsidRPr="009118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911815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Pr="00911815">
        <w:rPr>
          <w:rFonts w:ascii="Times New Roman" w:hAnsi="Times New Roman" w:cs="Times New Roman"/>
          <w:sz w:val="24"/>
          <w:szCs w:val="24"/>
        </w:rPr>
        <w:t>. 47. § (7) bekezdés helyébe a következő rendelkezés lépjen:</w:t>
      </w:r>
    </w:p>
    <w:p w:rsidR="00603B88" w:rsidRPr="00911815" w:rsidRDefault="00603B88" w:rsidP="003D71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815">
        <w:rPr>
          <w:rFonts w:ascii="Times New Roman" w:hAnsi="Times New Roman" w:cs="Times New Roman"/>
          <w:sz w:val="24"/>
          <w:szCs w:val="24"/>
        </w:rPr>
        <w:t xml:space="preserve">A magyar állami (rész)ösztöndíjjal támogatott képzésben való részvételt nem zárja ki a felsőoktatásban szerzett fokozat és szakképzettség megléte, azzal, hogy aki egy képzési ciklusban magyar állami (rész)ösztöndíjas képzésben tanulmányokat folytat, ugyanazon képzési ciklusba tartozó további (párhuzamos) képzés folytatása esetén a támogatási időből </w:t>
      </w:r>
      <w:r w:rsidRPr="00911815">
        <w:rPr>
          <w:rFonts w:ascii="Times New Roman" w:hAnsi="Times New Roman" w:cs="Times New Roman"/>
          <w:sz w:val="24"/>
          <w:szCs w:val="24"/>
        </w:rPr>
        <w:lastRenderedPageBreak/>
        <w:t>félévente a párhuzamosan folytatott állami (rész)ösztöndíjjal támogatott képzések számának megfelelő számú félévet le kell vonni</w:t>
      </w:r>
      <w:r w:rsidRPr="00911815">
        <w:rPr>
          <w:rFonts w:ascii="Times New Roman" w:hAnsi="Times New Roman" w:cs="Times New Roman"/>
          <w:b/>
          <w:sz w:val="24"/>
          <w:szCs w:val="24"/>
        </w:rPr>
        <w:t>, kivéve az osztatlan szakmai tanárképzést</w:t>
      </w:r>
      <w:r w:rsidRPr="009118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3B88" w:rsidRPr="00911815" w:rsidRDefault="00603B88" w:rsidP="003D7171">
      <w:pPr>
        <w:jc w:val="both"/>
        <w:rPr>
          <w:rFonts w:ascii="Times New Roman" w:hAnsi="Times New Roman" w:cs="Times New Roman"/>
          <w:sz w:val="24"/>
          <w:szCs w:val="24"/>
        </w:rPr>
      </w:pPr>
      <w:r w:rsidRPr="00911815">
        <w:rPr>
          <w:rFonts w:ascii="Times New Roman" w:hAnsi="Times New Roman" w:cs="Times New Roman"/>
          <w:sz w:val="24"/>
          <w:szCs w:val="24"/>
          <w:u w:val="single"/>
        </w:rPr>
        <w:t>Indoklás:</w:t>
      </w:r>
      <w:r w:rsidRPr="00911815">
        <w:rPr>
          <w:rFonts w:ascii="Times New Roman" w:hAnsi="Times New Roman" w:cs="Times New Roman"/>
          <w:sz w:val="24"/>
          <w:szCs w:val="24"/>
        </w:rPr>
        <w:t xml:space="preserve"> </w:t>
      </w:r>
      <w:r w:rsidRPr="00911815">
        <w:rPr>
          <w:rFonts w:ascii="Times New Roman" w:hAnsi="Times New Roman" w:cs="Times New Roman"/>
          <w:i/>
          <w:sz w:val="24"/>
          <w:szCs w:val="24"/>
        </w:rPr>
        <w:t>Az osztatlan szakmai tanárképzés iránt</w:t>
      </w:r>
      <w:r w:rsidRPr="00911815">
        <w:rPr>
          <w:rFonts w:ascii="Times New Roman" w:hAnsi="Times New Roman" w:cs="Times New Roman"/>
          <w:sz w:val="24"/>
          <w:szCs w:val="24"/>
        </w:rPr>
        <w:t xml:space="preserve"> sem az érettségit követően, sem pedig az első éves mérnöki tanulmányok befejezését követő átjelentkezés során </w:t>
      </w:r>
      <w:r w:rsidRPr="00911815">
        <w:rPr>
          <w:rFonts w:ascii="Times New Roman" w:hAnsi="Times New Roman" w:cs="Times New Roman"/>
          <w:i/>
          <w:sz w:val="24"/>
          <w:szCs w:val="24"/>
        </w:rPr>
        <w:t>országosan nincs érdeklődés</w:t>
      </w:r>
      <w:r w:rsidRPr="00911815">
        <w:rPr>
          <w:rFonts w:ascii="Times New Roman" w:hAnsi="Times New Roman" w:cs="Times New Roman"/>
          <w:sz w:val="24"/>
          <w:szCs w:val="24"/>
        </w:rPr>
        <w:t xml:space="preserve">. Mivel az alapszak és az osztatlan szakmai tanárszak szakmai tartalma nagy (90-95%-os) átfedésben van, ezért a hallgatók </w:t>
      </w:r>
      <w:r w:rsidRPr="00911815">
        <w:rPr>
          <w:rFonts w:ascii="Times New Roman" w:hAnsi="Times New Roman" w:cs="Times New Roman"/>
          <w:i/>
          <w:sz w:val="24"/>
          <w:szCs w:val="24"/>
        </w:rPr>
        <w:t>párhuzamosan teljesíthetnék az alapszak és az osztatlan szakmai tanárszak követelményeit</w:t>
      </w:r>
      <w:r w:rsidRPr="00911815">
        <w:rPr>
          <w:rFonts w:ascii="Times New Roman" w:hAnsi="Times New Roman" w:cs="Times New Roman"/>
          <w:sz w:val="24"/>
          <w:szCs w:val="24"/>
        </w:rPr>
        <w:t xml:space="preserve">, úgy, hogy az </w:t>
      </w:r>
      <w:r w:rsidRPr="00911815">
        <w:rPr>
          <w:rFonts w:ascii="Times New Roman" w:hAnsi="Times New Roman" w:cs="Times New Roman"/>
          <w:i/>
          <w:sz w:val="24"/>
          <w:szCs w:val="24"/>
        </w:rPr>
        <w:t>államilag támogatott féléveik száma nem lépné túl a megengedettet</w:t>
      </w:r>
      <w:r w:rsidRPr="00911815">
        <w:rPr>
          <w:rFonts w:ascii="Times New Roman" w:hAnsi="Times New Roman" w:cs="Times New Roman"/>
          <w:sz w:val="24"/>
          <w:szCs w:val="24"/>
        </w:rPr>
        <w:t xml:space="preserve">. Így ösztönöznénk a hallgatók egy részét a szakmai tanárszak felvételére, biztosítva </w:t>
      </w:r>
      <w:proofErr w:type="gramStart"/>
      <w:r w:rsidRPr="00911815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Pr="00911815">
        <w:rPr>
          <w:rFonts w:ascii="Times New Roman" w:hAnsi="Times New Roman" w:cs="Times New Roman"/>
          <w:sz w:val="24"/>
          <w:szCs w:val="24"/>
        </w:rPr>
        <w:t xml:space="preserve"> az utánpótlást.</w:t>
      </w:r>
    </w:p>
    <w:p w:rsidR="003D7171" w:rsidRPr="007079F0" w:rsidRDefault="003D7171" w:rsidP="003D71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9F0">
        <w:rPr>
          <w:rFonts w:ascii="Times New Roman" w:hAnsi="Times New Roman" w:cs="Times New Roman"/>
          <w:b/>
          <w:sz w:val="24"/>
          <w:szCs w:val="24"/>
        </w:rPr>
        <w:t>Doktoranduszok normatíva-visszafizetési kötelezettségének törlése</w:t>
      </w:r>
    </w:p>
    <w:p w:rsidR="002A7100" w:rsidRDefault="00A0148F" w:rsidP="002A7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MRK a doktoranduszok </w:t>
      </w:r>
      <w:proofErr w:type="spellStart"/>
      <w:r>
        <w:rPr>
          <w:rFonts w:ascii="Times New Roman" w:hAnsi="Times New Roman" w:cs="Times New Roman"/>
          <w:sz w:val="24"/>
          <w:szCs w:val="24"/>
        </w:rPr>
        <w:t>pénzvisszafizetési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kötelezettségének törlését </w:t>
      </w:r>
      <w:r w:rsidR="006C445E">
        <w:rPr>
          <w:rFonts w:ascii="Times New Roman" w:hAnsi="Times New Roman" w:cs="Times New Roman"/>
          <w:sz w:val="24"/>
          <w:szCs w:val="24"/>
        </w:rPr>
        <w:t xml:space="preserve">kiemelten </w:t>
      </w:r>
      <w:r>
        <w:rPr>
          <w:rFonts w:ascii="Times New Roman" w:hAnsi="Times New Roman" w:cs="Times New Roman"/>
          <w:sz w:val="24"/>
          <w:szCs w:val="24"/>
        </w:rPr>
        <w:t xml:space="preserve">javasolja a tervezetből, hiszen egyrészt nem mindig a doktorandusz a felelős azért, ha nem halad a doktori munkájával, hanem adott esetben a doktori iskola is lehet az oka, másrészt a két év utáni részbeszámolás tudomány- és művészeti területtől is függően lehet sikertelen, valamint ez a szigorú megkötés még akár külföldre is irányítja a legjobb hallgatókat. Ehelyett javasoljuk például a félévenkénti beszámoltatás rögzítését a pontos teljesítési kötelezettségek meghatározása mellett, amikor </w:t>
      </w:r>
      <w:r w:rsidR="006C445E">
        <w:rPr>
          <w:rFonts w:ascii="Times New Roman" w:hAnsi="Times New Roman" w:cs="Times New Roman"/>
          <w:sz w:val="24"/>
          <w:szCs w:val="24"/>
        </w:rPr>
        <w:t>a doktorandusz</w:t>
      </w:r>
      <w:r>
        <w:rPr>
          <w:rFonts w:ascii="Times New Roman" w:hAnsi="Times New Roman" w:cs="Times New Roman"/>
          <w:sz w:val="24"/>
          <w:szCs w:val="24"/>
        </w:rPr>
        <w:t xml:space="preserve"> teljesítményének tükrében adott esetben átsorolható a </w:t>
      </w:r>
      <w:r w:rsidR="009334BE">
        <w:rPr>
          <w:rFonts w:ascii="Times New Roman" w:hAnsi="Times New Roman" w:cs="Times New Roman"/>
          <w:sz w:val="24"/>
          <w:szCs w:val="24"/>
        </w:rPr>
        <w:t>költségtérítéses képzésre.</w:t>
      </w:r>
    </w:p>
    <w:p w:rsidR="002A7100" w:rsidRPr="003D7171" w:rsidRDefault="009334BE" w:rsidP="003D71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D7171" w:rsidRPr="003D7171">
        <w:rPr>
          <w:rFonts w:ascii="Times New Roman" w:hAnsi="Times New Roman" w:cs="Times New Roman"/>
          <w:b/>
          <w:sz w:val="24"/>
          <w:szCs w:val="24"/>
        </w:rPr>
        <w:t>MAB vélemény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D7171" w:rsidRPr="003D7171">
        <w:rPr>
          <w:rFonts w:ascii="Times New Roman" w:hAnsi="Times New Roman" w:cs="Times New Roman"/>
          <w:b/>
          <w:sz w:val="24"/>
          <w:szCs w:val="24"/>
        </w:rPr>
        <w:t xml:space="preserve"> kikérés</w:t>
      </w:r>
      <w:r>
        <w:rPr>
          <w:rFonts w:ascii="Times New Roman" w:hAnsi="Times New Roman" w:cs="Times New Roman"/>
          <w:b/>
          <w:sz w:val="24"/>
          <w:szCs w:val="24"/>
        </w:rPr>
        <w:t>ének</w:t>
      </w:r>
      <w:r w:rsidR="003D7171" w:rsidRPr="003D7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171">
        <w:rPr>
          <w:rFonts w:ascii="Times New Roman" w:hAnsi="Times New Roman" w:cs="Times New Roman"/>
          <w:b/>
          <w:sz w:val="24"/>
          <w:szCs w:val="24"/>
        </w:rPr>
        <w:t xml:space="preserve">törlése </w:t>
      </w:r>
      <w:r w:rsidR="003D7171" w:rsidRPr="003D7171">
        <w:rPr>
          <w:rFonts w:ascii="Times New Roman" w:hAnsi="Times New Roman" w:cs="Times New Roman"/>
          <w:b/>
          <w:sz w:val="24"/>
          <w:szCs w:val="24"/>
        </w:rPr>
        <w:t>alap- és mesterképzések esetében</w:t>
      </w:r>
    </w:p>
    <w:p w:rsidR="00A113B7" w:rsidRPr="00911815" w:rsidRDefault="00A113B7" w:rsidP="009334BE">
      <w:pPr>
        <w:pStyle w:val="Default"/>
        <w:spacing w:after="120"/>
        <w:jc w:val="both"/>
      </w:pPr>
      <w:r w:rsidRPr="00911815">
        <w:t>Nehezményezzük azt a változtatást, hogy mesterképzések indítása esetében az Oktatási Hivatal a MAB véleményéhez kötve van. Ez indokolt a doktori képzések esetében, de az alap- és mesterképzések esetén e</w:t>
      </w:r>
      <w:r w:rsidR="003D7171">
        <w:t>zt nem tartjuk elfogadhatónak. [</w:t>
      </w:r>
      <w:r w:rsidRPr="00911815">
        <w:t>67.</w:t>
      </w:r>
      <w:r w:rsidR="003D7171">
        <w:t xml:space="preserve"> </w:t>
      </w:r>
      <w:r w:rsidRPr="00911815">
        <w:t>§ (3)</w:t>
      </w:r>
      <w:r w:rsidR="003D7171">
        <w:t>]</w:t>
      </w:r>
      <w:r w:rsidRPr="00911815">
        <w:t xml:space="preserve">. </w:t>
      </w:r>
    </w:p>
    <w:p w:rsidR="003D7171" w:rsidRPr="003D7171" w:rsidRDefault="003D7171" w:rsidP="003D71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Nyomtatványokra vonatkozó előírások törlése</w:t>
      </w:r>
    </w:p>
    <w:p w:rsidR="0013129E" w:rsidRPr="00911815" w:rsidRDefault="003D7171" w:rsidP="0013129E">
      <w:pPr>
        <w:jc w:val="both"/>
        <w:rPr>
          <w:rFonts w:ascii="Times New Roman" w:hAnsi="Times New Roman" w:cs="Times New Roman"/>
          <w:sz w:val="24"/>
          <w:szCs w:val="24"/>
        </w:rPr>
      </w:pPr>
      <w:r w:rsidRPr="00911815">
        <w:rPr>
          <w:rFonts w:ascii="Times New Roman" w:hAnsi="Times New Roman" w:cs="Times New Roman"/>
          <w:sz w:val="24"/>
          <w:szCs w:val="24"/>
        </w:rPr>
        <w:t>A Tervezet rögzíti, hogy a felsőoktatási intézmény csak olyan nyomtatványok használhat, amelyeket az Oktatási Hivatal jóváhagyott.</w:t>
      </w:r>
      <w:r w:rsidR="0013129E" w:rsidRPr="0013129E">
        <w:rPr>
          <w:rFonts w:ascii="Times New Roman" w:hAnsi="Times New Roman" w:cs="Times New Roman"/>
          <w:sz w:val="24"/>
          <w:szCs w:val="24"/>
        </w:rPr>
        <w:t xml:space="preserve"> </w:t>
      </w:r>
      <w:r w:rsidR="0013129E" w:rsidRPr="00911815">
        <w:rPr>
          <w:rFonts w:ascii="Times New Roman" w:hAnsi="Times New Roman" w:cs="Times New Roman"/>
          <w:sz w:val="24"/>
          <w:szCs w:val="24"/>
        </w:rPr>
        <w:t>Valószínűleg a megfogalmazás pontatlan. Nem életszerű az, hogy az Oktatási Hivatal minden, a felsőoktatási intézmények által használt nyomtatványt lásson, azoknak a használatáról döntsön. Itt nyilván csak a kötelezően használandó nyomtatványok engedélyezéséről, jóváhagyásáról van szó. Kérjük ennek pontosítását</w:t>
      </w:r>
      <w:r w:rsidR="0013129E">
        <w:rPr>
          <w:rFonts w:ascii="Times New Roman" w:hAnsi="Times New Roman" w:cs="Times New Roman"/>
          <w:sz w:val="24"/>
          <w:szCs w:val="24"/>
        </w:rPr>
        <w:t xml:space="preserve"> vagy a rendelkezés elhagyását</w:t>
      </w:r>
      <w:r w:rsidR="0013129E" w:rsidRPr="00911815">
        <w:rPr>
          <w:rFonts w:ascii="Times New Roman" w:hAnsi="Times New Roman" w:cs="Times New Roman"/>
          <w:sz w:val="24"/>
          <w:szCs w:val="24"/>
        </w:rPr>
        <w:t>.</w:t>
      </w:r>
    </w:p>
    <w:p w:rsidR="002A7100" w:rsidRPr="0013129E" w:rsidRDefault="0013129E" w:rsidP="001312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Habilitált egyetemi docens kategória bevezetése</w:t>
      </w:r>
    </w:p>
    <w:p w:rsidR="00A113B7" w:rsidRPr="00911815" w:rsidRDefault="00977F6E" w:rsidP="009334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r w:rsidR="00603B88" w:rsidRPr="00911815">
        <w:rPr>
          <w:rFonts w:ascii="Times New Roman" w:hAnsi="Times New Roman" w:cs="Times New Roman"/>
          <w:sz w:val="24"/>
          <w:szCs w:val="24"/>
        </w:rPr>
        <w:t xml:space="preserve"> </w:t>
      </w:r>
      <w:r w:rsidR="00603B88" w:rsidRPr="00911815">
        <w:rPr>
          <w:rFonts w:ascii="Times New Roman" w:hAnsi="Times New Roman" w:cs="Times New Roman"/>
          <w:i/>
          <w:sz w:val="24"/>
          <w:szCs w:val="24"/>
        </w:rPr>
        <w:t>habilitált egyetemi docensek</w:t>
      </w:r>
      <w:r w:rsidR="00603B88" w:rsidRPr="00911815">
        <w:rPr>
          <w:rFonts w:ascii="Times New Roman" w:hAnsi="Times New Roman" w:cs="Times New Roman"/>
          <w:sz w:val="24"/>
          <w:szCs w:val="24"/>
        </w:rPr>
        <w:t xml:space="preserve"> egy vezetői szerepet vállaló, az oktatásban és a kutatásban is meghatározó réteget alkotnak. Ezért célszerű kiegészíteni a</w:t>
      </w:r>
      <w:r w:rsidRPr="00911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tervezet 1. számú mellékletében szereplő </w:t>
      </w:r>
      <w:r w:rsidR="00603B88" w:rsidRPr="00911815">
        <w:rPr>
          <w:rFonts w:ascii="Times New Roman" w:hAnsi="Times New Roman" w:cs="Times New Roman"/>
          <w:sz w:val="24"/>
          <w:szCs w:val="24"/>
        </w:rPr>
        <w:t xml:space="preserve">táblázatot, és az egyetemi tanár és az egyetemi docens közé, középre szükséges elhelyezni a </w:t>
      </w:r>
      <w:r w:rsidR="00603B88" w:rsidRPr="00911815">
        <w:rPr>
          <w:rFonts w:ascii="Times New Roman" w:hAnsi="Times New Roman" w:cs="Times New Roman"/>
          <w:b/>
          <w:sz w:val="24"/>
          <w:szCs w:val="24"/>
        </w:rPr>
        <w:t>habilitált egyetemi docens 1, 2, 3 kategóriákat, 81, 84, 87 %</w:t>
      </w:r>
      <w:r w:rsidR="00603B88" w:rsidRPr="00911815">
        <w:rPr>
          <w:rFonts w:ascii="Times New Roman" w:hAnsi="Times New Roman" w:cs="Times New Roman"/>
          <w:sz w:val="24"/>
          <w:szCs w:val="24"/>
        </w:rPr>
        <w:t xml:space="preserve"> arányszámokkal. Ezzel a módosítással a tudományos teljesítmény és a minőségi oktatás is elismerésre kerül. Ez a kiegészítés motiválná az egyetemi docenseket további teljesítményre.</w:t>
      </w:r>
    </w:p>
    <w:sectPr w:rsidR="00A113B7" w:rsidRPr="00911815" w:rsidSect="003D2F39">
      <w:pgSz w:w="11907" w:h="16839" w:code="9"/>
      <w:pgMar w:top="1701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68AE"/>
    <w:multiLevelType w:val="hybridMultilevel"/>
    <w:tmpl w:val="75AA6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00"/>
    <w:rsid w:val="000724A5"/>
    <w:rsid w:val="00116608"/>
    <w:rsid w:val="0013129E"/>
    <w:rsid w:val="00233323"/>
    <w:rsid w:val="002A7100"/>
    <w:rsid w:val="003D7171"/>
    <w:rsid w:val="005D46B0"/>
    <w:rsid w:val="00603B88"/>
    <w:rsid w:val="006227A9"/>
    <w:rsid w:val="006A558A"/>
    <w:rsid w:val="006C445E"/>
    <w:rsid w:val="007079F0"/>
    <w:rsid w:val="00911815"/>
    <w:rsid w:val="009334BE"/>
    <w:rsid w:val="00977F6E"/>
    <w:rsid w:val="00A0148F"/>
    <w:rsid w:val="00A113B7"/>
    <w:rsid w:val="00A249EA"/>
    <w:rsid w:val="00A42FDD"/>
    <w:rsid w:val="00AF0CD3"/>
    <w:rsid w:val="00C33C41"/>
    <w:rsid w:val="00CF35EE"/>
    <w:rsid w:val="00D169AB"/>
    <w:rsid w:val="00DD4619"/>
    <w:rsid w:val="00DE2E36"/>
    <w:rsid w:val="00E33854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100"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A42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F0C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f0">
    <w:name w:val="cf0"/>
    <w:basedOn w:val="Norml"/>
    <w:rsid w:val="00A1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">
    <w:name w:val="hl"/>
    <w:basedOn w:val="Bekezdsalapbettpusa"/>
    <w:rsid w:val="00A113B7"/>
  </w:style>
  <w:style w:type="character" w:customStyle="1" w:styleId="Cmsor1Char">
    <w:name w:val="Címsor 1 Char"/>
    <w:basedOn w:val="Bekezdsalapbettpusa"/>
    <w:link w:val="Cmsor1"/>
    <w:uiPriority w:val="9"/>
    <w:rsid w:val="00A42F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11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100"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A42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F0C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f0">
    <w:name w:val="cf0"/>
    <w:basedOn w:val="Norml"/>
    <w:rsid w:val="00A1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">
    <w:name w:val="hl"/>
    <w:basedOn w:val="Bekezdsalapbettpusa"/>
    <w:rsid w:val="00A113B7"/>
  </w:style>
  <w:style w:type="character" w:customStyle="1" w:styleId="Cmsor1Char">
    <w:name w:val="Címsor 1 Char"/>
    <w:basedOn w:val="Bekezdsalapbettpusa"/>
    <w:link w:val="Cmsor1"/>
    <w:uiPriority w:val="9"/>
    <w:rsid w:val="00A42F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11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6980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Orsi</cp:lastModifiedBy>
  <cp:revision>2</cp:revision>
  <dcterms:created xsi:type="dcterms:W3CDTF">2015-04-21T05:05:00Z</dcterms:created>
  <dcterms:modified xsi:type="dcterms:W3CDTF">2015-04-21T05:05:00Z</dcterms:modified>
</cp:coreProperties>
</file>