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A35CF" w14:textId="77777777" w:rsidR="009F0706" w:rsidRDefault="009F0706" w:rsidP="009F0706">
      <w:pPr>
        <w:jc w:val="center"/>
        <w:rPr>
          <w:rFonts w:ascii="Garamond" w:hAnsi="Garamond"/>
          <w:b/>
        </w:rPr>
      </w:pPr>
      <w:r w:rsidRPr="00D84A7C">
        <w:rPr>
          <w:rFonts w:ascii="Garamond" w:hAnsi="Garamond"/>
        </w:rPr>
        <w:t>HALLGATÓI JUTTATÁSOK</w:t>
      </w:r>
    </w:p>
    <w:p w14:paraId="0ACF2A9B" w14:textId="2F67E821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558</w:t>
      </w:r>
      <w:r w:rsidR="009F0706" w:rsidRPr="00D84A7C">
        <w:rPr>
          <w:rFonts w:ascii="Garamond" w:hAnsi="Garamond"/>
          <w:b/>
        </w:rPr>
        <w:t>. §</w:t>
      </w:r>
    </w:p>
    <w:p w14:paraId="48A23F12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93. §</w:t>
      </w:r>
    </w:p>
    <w:p w14:paraId="135A6950" w14:textId="77777777" w:rsidR="009F0706" w:rsidRPr="00D84A7C" w:rsidRDefault="009F0706" w:rsidP="009F0706">
      <w:pPr>
        <w:rPr>
          <w:rFonts w:ascii="Garamond" w:hAnsi="Garamond"/>
        </w:rPr>
      </w:pPr>
    </w:p>
    <w:p w14:paraId="0E86D864" w14:textId="77777777" w:rsidR="009F0706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 xml:space="preserve">(1) </w:t>
      </w:r>
      <w:r>
        <w:rPr>
          <w:rFonts w:ascii="Garamond" w:hAnsi="Garamond"/>
        </w:rPr>
        <w:t>A 93. § (1) bekezdés alapján a Karra jutó keretet tanulmányi ösztöndíj kifizetésére kell fordítani.</w:t>
      </w:r>
    </w:p>
    <w:p w14:paraId="66281BE3" w14:textId="77777777" w:rsidR="009F0706" w:rsidRPr="00D84A7C" w:rsidRDefault="009F0706" w:rsidP="009F0706">
      <w:pPr>
        <w:rPr>
          <w:rFonts w:ascii="Garamond" w:hAnsi="Garamond"/>
        </w:rPr>
      </w:pPr>
      <w:commentRangeStart w:id="0"/>
      <w:r>
        <w:rPr>
          <w:rFonts w:ascii="Garamond" w:hAnsi="Garamond"/>
        </w:rPr>
        <w:t>(2)</w:t>
      </w:r>
      <w:commentRangeEnd w:id="0"/>
      <w:r>
        <w:rPr>
          <w:rStyle w:val="Jegyzethivatkozs"/>
        </w:rPr>
        <w:commentReference w:id="0"/>
      </w:r>
      <w:r>
        <w:rPr>
          <w:rFonts w:ascii="Garamond" w:hAnsi="Garamond"/>
        </w:rPr>
        <w:t xml:space="preserve"> </w:t>
      </w:r>
      <w:r w:rsidRPr="00D84A7C">
        <w:rPr>
          <w:rFonts w:ascii="Garamond" w:hAnsi="Garamond"/>
        </w:rPr>
        <w:t xml:space="preserve">A </w:t>
      </w:r>
      <w:r>
        <w:rPr>
          <w:rFonts w:ascii="Garamond" w:hAnsi="Garamond"/>
        </w:rPr>
        <w:t>93. § (2) bekezdés alapján a Karra jutó keretet a 93. § (4) bekezdésben felsorolt kifizetési jogcímek között az alábbi arányban kell felosztani:</w:t>
      </w:r>
    </w:p>
    <w:p w14:paraId="2BC2D012" w14:textId="4671D90E" w:rsidR="009F0706" w:rsidRPr="00D84A7C" w:rsidRDefault="009F0706" w:rsidP="009F070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Pr="00D84A7C">
        <w:rPr>
          <w:rFonts w:ascii="Garamond" w:hAnsi="Garamond"/>
        </w:rPr>
        <w:t>tudományos ösztöndíj</w:t>
      </w:r>
      <w:r>
        <w:rPr>
          <w:rFonts w:ascii="Garamond" w:hAnsi="Garamond"/>
        </w:rPr>
        <w:t xml:space="preserve">: </w:t>
      </w:r>
      <w:r w:rsidR="0037024D">
        <w:rPr>
          <w:rFonts w:ascii="Garamond" w:hAnsi="Garamond"/>
        </w:rPr>
        <w:t>2</w:t>
      </w:r>
      <w:r>
        <w:rPr>
          <w:rFonts w:ascii="Garamond" w:hAnsi="Garamond"/>
        </w:rPr>
        <w:t>0</w:t>
      </w:r>
      <w:r w:rsidRPr="00D84A7C">
        <w:rPr>
          <w:rFonts w:ascii="Garamond" w:hAnsi="Garamond"/>
        </w:rPr>
        <w:t>%;</w:t>
      </w:r>
    </w:p>
    <w:p w14:paraId="6BB51F00" w14:textId="402757CC" w:rsidR="009F0706" w:rsidRDefault="009F0706" w:rsidP="009F0706">
      <w:pPr>
        <w:ind w:left="720"/>
        <w:rPr>
          <w:rFonts w:ascii="Garamond" w:hAnsi="Garamond"/>
        </w:rPr>
      </w:pPr>
      <w:r w:rsidRPr="00D84A7C">
        <w:rPr>
          <w:rFonts w:ascii="Garamond" w:hAnsi="Garamond"/>
        </w:rPr>
        <w:t xml:space="preserve">b) </w:t>
      </w:r>
      <w:r>
        <w:rPr>
          <w:rFonts w:ascii="Garamond" w:hAnsi="Garamond"/>
        </w:rPr>
        <w:t xml:space="preserve">tanulmányi versenyeken és konferenciákon való részvétel támogatása: </w:t>
      </w:r>
      <w:r w:rsidR="00681A8D" w:rsidRPr="00681A8D">
        <w:rPr>
          <w:rFonts w:ascii="Garamond" w:hAnsi="Garamond"/>
        </w:rPr>
        <w:t>20</w:t>
      </w:r>
      <w:r>
        <w:rPr>
          <w:rFonts w:ascii="Garamond" w:hAnsi="Garamond"/>
        </w:rPr>
        <w:t>%;</w:t>
      </w:r>
    </w:p>
    <w:p w14:paraId="1E732263" w14:textId="40E013F7" w:rsidR="009F0706" w:rsidRPr="00D84A7C" w:rsidRDefault="009F0706" w:rsidP="009F070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c) </w:t>
      </w:r>
      <w:r w:rsidRPr="00D84A7C">
        <w:rPr>
          <w:rFonts w:ascii="Garamond" w:hAnsi="Garamond"/>
        </w:rPr>
        <w:t>közéleti ösztöndíj</w:t>
      </w:r>
      <w:r w:rsidR="00681A8D">
        <w:rPr>
          <w:rFonts w:ascii="Garamond" w:hAnsi="Garamond"/>
        </w:rPr>
        <w:t>: 2</w:t>
      </w:r>
      <w:r>
        <w:rPr>
          <w:rFonts w:ascii="Garamond" w:hAnsi="Garamond"/>
        </w:rPr>
        <w:t>5</w:t>
      </w:r>
      <w:r w:rsidRPr="00D84A7C">
        <w:rPr>
          <w:rFonts w:ascii="Garamond" w:hAnsi="Garamond"/>
        </w:rPr>
        <w:t>%</w:t>
      </w:r>
      <w:r>
        <w:rPr>
          <w:rFonts w:ascii="Garamond" w:hAnsi="Garamond"/>
        </w:rPr>
        <w:t>;</w:t>
      </w:r>
    </w:p>
    <w:p w14:paraId="41FAEC48" w14:textId="6C7178D0" w:rsidR="009F0706" w:rsidRPr="00D84A7C" w:rsidRDefault="009F0706" w:rsidP="009F0706">
      <w:pPr>
        <w:ind w:left="720"/>
        <w:rPr>
          <w:rFonts w:ascii="Garamond" w:hAnsi="Garamond"/>
        </w:rPr>
      </w:pPr>
      <w:r>
        <w:rPr>
          <w:rFonts w:ascii="Garamond" w:hAnsi="Garamond"/>
        </w:rPr>
        <w:t>d</w:t>
      </w:r>
      <w:r w:rsidRPr="00D84A7C">
        <w:rPr>
          <w:rFonts w:ascii="Garamond" w:hAnsi="Garamond"/>
        </w:rPr>
        <w:t>) sportösztöndíj</w:t>
      </w:r>
      <w:r>
        <w:rPr>
          <w:rFonts w:ascii="Garamond" w:hAnsi="Garamond"/>
        </w:rPr>
        <w:t xml:space="preserve">: </w:t>
      </w:r>
      <w:r w:rsidR="00681A8D" w:rsidRPr="00681A8D">
        <w:rPr>
          <w:rFonts w:ascii="Garamond" w:hAnsi="Garamond"/>
        </w:rPr>
        <w:t>10</w:t>
      </w:r>
      <w:r>
        <w:rPr>
          <w:rFonts w:ascii="Garamond" w:hAnsi="Garamond"/>
        </w:rPr>
        <w:t>%;</w:t>
      </w:r>
    </w:p>
    <w:p w14:paraId="52476876" w14:textId="7B7505E1" w:rsidR="009F0706" w:rsidRPr="00D84A7C" w:rsidRDefault="009F0706" w:rsidP="009F0706">
      <w:pPr>
        <w:ind w:left="720"/>
        <w:rPr>
          <w:rFonts w:ascii="Garamond" w:hAnsi="Garamond"/>
        </w:rPr>
      </w:pPr>
      <w:r>
        <w:rPr>
          <w:rFonts w:ascii="Garamond" w:hAnsi="Garamond"/>
        </w:rPr>
        <w:t>e</w:t>
      </w:r>
      <w:r w:rsidRPr="00D84A7C">
        <w:rPr>
          <w:rFonts w:ascii="Garamond" w:hAnsi="Garamond"/>
        </w:rPr>
        <w:t>) kulturális ösztöndíj</w:t>
      </w:r>
      <w:r>
        <w:rPr>
          <w:rFonts w:ascii="Garamond" w:hAnsi="Garamond"/>
        </w:rPr>
        <w:t xml:space="preserve">: </w:t>
      </w:r>
      <w:r w:rsidR="00681A8D" w:rsidRPr="00681A8D">
        <w:rPr>
          <w:rFonts w:ascii="Garamond" w:hAnsi="Garamond"/>
        </w:rPr>
        <w:t>7</w:t>
      </w:r>
      <w:r>
        <w:rPr>
          <w:rFonts w:ascii="Garamond" w:hAnsi="Garamond"/>
        </w:rPr>
        <w:t>%</w:t>
      </w:r>
      <w:r w:rsidRPr="00D84A7C">
        <w:rPr>
          <w:rFonts w:ascii="Garamond" w:hAnsi="Garamond"/>
        </w:rPr>
        <w:t>;</w:t>
      </w:r>
    </w:p>
    <w:p w14:paraId="187F5CB3" w14:textId="536F73E3" w:rsidR="009F0706" w:rsidRPr="00D84A7C" w:rsidRDefault="009F0706" w:rsidP="009F0706">
      <w:pPr>
        <w:ind w:left="720"/>
        <w:rPr>
          <w:rFonts w:ascii="Garamond" w:hAnsi="Garamond"/>
        </w:rPr>
      </w:pPr>
      <w:r>
        <w:rPr>
          <w:rFonts w:ascii="Garamond" w:hAnsi="Garamond"/>
        </w:rPr>
        <w:t>f</w:t>
      </w:r>
      <w:r w:rsidRPr="00D84A7C">
        <w:rPr>
          <w:rFonts w:ascii="Garamond" w:hAnsi="Garamond"/>
        </w:rPr>
        <w:t>) szakmai ösztöndíj</w:t>
      </w:r>
      <w:r>
        <w:rPr>
          <w:rFonts w:ascii="Garamond" w:hAnsi="Garamond"/>
        </w:rPr>
        <w:t xml:space="preserve">: </w:t>
      </w:r>
      <w:r w:rsidR="00681A8D">
        <w:rPr>
          <w:rFonts w:ascii="Garamond" w:hAnsi="Garamond"/>
        </w:rPr>
        <w:t>18</w:t>
      </w:r>
      <w:r>
        <w:rPr>
          <w:rFonts w:ascii="Garamond" w:hAnsi="Garamond"/>
        </w:rPr>
        <w:t>%.</w:t>
      </w:r>
    </w:p>
    <w:p w14:paraId="1A6E699B" w14:textId="77DE3439" w:rsidR="009F0706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>(3) A 93. § (7) bekezdés szerint a Karra jutó keret kifizetési jogcímek közötti felosztásáról a KÖB dönt.</w:t>
      </w:r>
    </w:p>
    <w:p w14:paraId="1106D536" w14:textId="092CE129" w:rsidR="009F0706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>(4</w:t>
      </w:r>
      <w:r w:rsidRPr="00D84A7C">
        <w:rPr>
          <w:rFonts w:ascii="Garamond" w:hAnsi="Garamond"/>
        </w:rPr>
        <w:t>)</w:t>
      </w:r>
      <w:r>
        <w:rPr>
          <w:rFonts w:ascii="Garamond" w:hAnsi="Garamond"/>
        </w:rPr>
        <w:t xml:space="preserve"> Maradvány esetén a keretekről fel nem használt összeget ugyanazon vagy más kerethez tartozó kifizetési jogcímek között szabadon lehet felhasználni. A felhasználásról a KÖB dönt.</w:t>
      </w:r>
    </w:p>
    <w:p w14:paraId="4E2E2F17" w14:textId="77777777" w:rsidR="009F0706" w:rsidRPr="00D84A7C" w:rsidRDefault="009F0706" w:rsidP="009F0706">
      <w:pPr>
        <w:rPr>
          <w:rFonts w:ascii="Garamond" w:hAnsi="Garamond"/>
        </w:rPr>
      </w:pPr>
    </w:p>
    <w:p w14:paraId="5CD16137" w14:textId="060B8391" w:rsidR="009F0706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 xml:space="preserve">ELTE </w:t>
      </w:r>
      <w:r w:rsidR="00681A8D">
        <w:rPr>
          <w:rFonts w:ascii="Garamond" w:hAnsi="Garamond"/>
        </w:rPr>
        <w:t>TT</w:t>
      </w:r>
      <w:r w:rsidRPr="00D84A7C">
        <w:rPr>
          <w:rFonts w:ascii="Garamond" w:hAnsi="Garamond"/>
        </w:rPr>
        <w:t>K KARI ÖSZTÖNDÍJ BIZOTTSÁG TAGJAI</w:t>
      </w:r>
    </w:p>
    <w:p w14:paraId="678B6F58" w14:textId="069F342F" w:rsidR="009F0706" w:rsidRPr="00B2476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559.</w:t>
      </w:r>
      <w:r w:rsidR="009F0706" w:rsidRPr="00B2476C">
        <w:rPr>
          <w:rFonts w:ascii="Garamond" w:hAnsi="Garamond"/>
          <w:b/>
        </w:rPr>
        <w:t xml:space="preserve"> §</w:t>
      </w:r>
    </w:p>
    <w:p w14:paraId="6B3B602D" w14:textId="77777777" w:rsidR="009F0706" w:rsidRPr="00D84A7C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>ad 99</w:t>
      </w:r>
      <w:r w:rsidRPr="00D84A7C">
        <w:rPr>
          <w:rFonts w:ascii="Garamond" w:hAnsi="Garamond"/>
        </w:rPr>
        <w:t>. §</w:t>
      </w:r>
    </w:p>
    <w:p w14:paraId="5FE59D0D" w14:textId="77777777" w:rsidR="009F0706" w:rsidRPr="00D84A7C" w:rsidRDefault="009F0706" w:rsidP="009F0706">
      <w:pPr>
        <w:rPr>
          <w:rFonts w:ascii="Garamond" w:hAnsi="Garamond"/>
        </w:rPr>
      </w:pPr>
    </w:p>
    <w:p w14:paraId="25E9F9F1" w14:textId="5A56B47C" w:rsidR="00490051" w:rsidRPr="00490051" w:rsidRDefault="00490051" w:rsidP="00490051">
      <w:pPr>
        <w:rPr>
          <w:rFonts w:ascii="Garamond" w:hAnsi="Garamond"/>
        </w:rPr>
      </w:pPr>
      <w:r w:rsidRPr="00490051">
        <w:rPr>
          <w:rFonts w:ascii="Garamond" w:hAnsi="Garamond"/>
        </w:rPr>
        <w:t>(1).</w:t>
      </w:r>
      <w:r w:rsidRPr="004900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90051">
        <w:rPr>
          <w:rFonts w:ascii="Garamond" w:hAnsi="Garamond"/>
          <w:bCs/>
        </w:rPr>
        <w:t>Kari Ösztöndíjbizottság hattagú. Tagjai három közalkalmazott, egyikük a Tanulmányi Hivatal vezetője, két hallgató, akiket a Hallgatói Önkormányzat, és egy doktorandusz, akit a DÖK delegál. Elnökét, a tagjai közül a kancellár, a dékán és a kari HÖK elnöke közösen választja.</w:t>
      </w:r>
    </w:p>
    <w:p w14:paraId="15E1BCA4" w14:textId="5C603D1B" w:rsidR="009F0706" w:rsidRPr="00D84A7C" w:rsidRDefault="009F0706" w:rsidP="009F0706">
      <w:pPr>
        <w:rPr>
          <w:rFonts w:ascii="Garamond" w:hAnsi="Garamond"/>
        </w:rPr>
      </w:pPr>
    </w:p>
    <w:p w14:paraId="100EA231" w14:textId="77777777" w:rsidR="009F0706" w:rsidRDefault="009F0706" w:rsidP="009F0706">
      <w:pPr>
        <w:jc w:val="center"/>
        <w:rPr>
          <w:rFonts w:ascii="Garamond" w:hAnsi="Garamond"/>
        </w:rPr>
      </w:pPr>
    </w:p>
    <w:p w14:paraId="1C70F7A3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TANULMÁNYI ÖSZTÖNDÍJ</w:t>
      </w:r>
    </w:p>
    <w:p w14:paraId="34D8E6C8" w14:textId="65EEC386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560</w:t>
      </w:r>
      <w:r w:rsidR="009F0706" w:rsidRPr="00D84A7C">
        <w:rPr>
          <w:rFonts w:ascii="Garamond" w:hAnsi="Garamond"/>
          <w:b/>
        </w:rPr>
        <w:t>. §</w:t>
      </w:r>
    </w:p>
    <w:p w14:paraId="001A53D6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100. §</w:t>
      </w:r>
    </w:p>
    <w:p w14:paraId="0D0EEFAB" w14:textId="77777777" w:rsidR="009F0706" w:rsidRPr="00D84A7C" w:rsidRDefault="009F0706" w:rsidP="009F0706">
      <w:pPr>
        <w:rPr>
          <w:rFonts w:ascii="Garamond" w:hAnsi="Garamond"/>
        </w:rPr>
      </w:pPr>
    </w:p>
    <w:p w14:paraId="110D2C12" w14:textId="16B7AD83" w:rsidR="009F0706" w:rsidRPr="003B6B0A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 xml:space="preserve">(1) </w:t>
      </w:r>
      <w:r w:rsidRPr="003B6B0A">
        <w:rPr>
          <w:rFonts w:ascii="Garamond" w:hAnsi="Garamond"/>
        </w:rPr>
        <w:t>A Karon a</w:t>
      </w:r>
      <w:r w:rsidR="00681A8D">
        <w:rPr>
          <w:rFonts w:ascii="Garamond" w:hAnsi="Garamond"/>
        </w:rPr>
        <w:t xml:space="preserve"> </w:t>
      </w:r>
      <w:commentRangeStart w:id="1"/>
      <w:r w:rsidR="00681A8D">
        <w:rPr>
          <w:rFonts w:ascii="Garamond" w:hAnsi="Garamond"/>
        </w:rPr>
        <w:t>HKR 9</w:t>
      </w:r>
      <w:r w:rsidR="00196D5C">
        <w:rPr>
          <w:rFonts w:ascii="Garamond" w:hAnsi="Garamond"/>
        </w:rPr>
        <w:t>6</w:t>
      </w:r>
      <w:r w:rsidR="00681A8D">
        <w:rPr>
          <w:rFonts w:ascii="Garamond" w:hAnsi="Garamond"/>
        </w:rPr>
        <w:t xml:space="preserve">. § (2) </w:t>
      </w:r>
      <w:commentRangeEnd w:id="1"/>
      <w:r w:rsidR="00681A8D">
        <w:rPr>
          <w:rStyle w:val="Jegyzethivatkozs"/>
        </w:rPr>
        <w:commentReference w:id="1"/>
      </w:r>
      <w:r w:rsidR="00681A8D">
        <w:rPr>
          <w:rFonts w:ascii="Garamond" w:hAnsi="Garamond"/>
        </w:rPr>
        <w:t>beke</w:t>
      </w:r>
      <w:r w:rsidRPr="003B6B0A">
        <w:rPr>
          <w:rFonts w:ascii="Garamond" w:hAnsi="Garamond"/>
        </w:rPr>
        <w:t>z</w:t>
      </w:r>
      <w:r w:rsidR="00681A8D">
        <w:rPr>
          <w:rFonts w:ascii="Garamond" w:hAnsi="Garamond"/>
        </w:rPr>
        <w:t>dése szerinti hallgatók kaphatnak</w:t>
      </w:r>
      <w:r w:rsidRPr="003B6B0A">
        <w:rPr>
          <w:rFonts w:ascii="Garamond" w:hAnsi="Garamond"/>
        </w:rPr>
        <w:t xml:space="preserve"> tanulmányi ösztöndíjat</w:t>
      </w:r>
      <w:r w:rsidR="00DB3A6D">
        <w:rPr>
          <w:rFonts w:ascii="Garamond" w:hAnsi="Garamond"/>
        </w:rPr>
        <w:t xml:space="preserve">. </w:t>
      </w:r>
      <w:r w:rsidR="00DB3A6D" w:rsidRPr="00DB3A6D">
        <w:rPr>
          <w:rFonts w:ascii="Garamond" w:hAnsi="Garamond"/>
        </w:rPr>
        <w:t>Tanulmányi ösztöndíjat a hallgató csak a jogszabályban meghatározott képzési és kimeneti követelményekben megállapított képzési idő alatt kaphat.</w:t>
      </w:r>
    </w:p>
    <w:p w14:paraId="41607231" w14:textId="12D98C73" w:rsidR="009F0706" w:rsidRPr="003B6B0A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 xml:space="preserve">(2) </w:t>
      </w:r>
      <w:r w:rsidR="00681A8D" w:rsidRPr="00681A8D">
        <w:rPr>
          <w:rFonts w:ascii="Garamond" w:hAnsi="Garamond"/>
        </w:rPr>
        <w:t xml:space="preserve">Más </w:t>
      </w:r>
      <w:r w:rsidR="001321AF">
        <w:rPr>
          <w:rFonts w:ascii="Garamond" w:hAnsi="Garamond"/>
        </w:rPr>
        <w:t>felsőoktatási intézményből történő</w:t>
      </w:r>
      <w:r w:rsidR="00A072A7">
        <w:rPr>
          <w:rFonts w:ascii="Garamond" w:hAnsi="Garamond"/>
        </w:rPr>
        <w:t xml:space="preserve"> vagy az Egyetem más kara által gondozott szakról történő</w:t>
      </w:r>
      <w:r w:rsidR="001321AF">
        <w:rPr>
          <w:rFonts w:ascii="Garamond" w:hAnsi="Garamond"/>
        </w:rPr>
        <w:t xml:space="preserve"> átvétel estén az átve</w:t>
      </w:r>
      <w:r w:rsidR="00681A8D" w:rsidRPr="00681A8D">
        <w:rPr>
          <w:rFonts w:ascii="Garamond" w:hAnsi="Garamond"/>
        </w:rPr>
        <w:t>tt hallgató az első juttatási félévben tanulmányi ösztöndíjban nem részesülhet.</w:t>
      </w:r>
    </w:p>
    <w:p w14:paraId="2C098D38" w14:textId="45BA95D8" w:rsidR="009F0706" w:rsidRPr="003B6B0A" w:rsidRDefault="009F0706" w:rsidP="009F0706">
      <w:pPr>
        <w:rPr>
          <w:rFonts w:ascii="Garamond" w:hAnsi="Garamond"/>
        </w:rPr>
      </w:pPr>
      <w:r>
        <w:rPr>
          <w:rFonts w:ascii="Garamond" w:hAnsi="Garamond"/>
        </w:rPr>
        <w:t xml:space="preserve">(3) </w:t>
      </w:r>
      <w:r w:rsidR="00A072A7">
        <w:rPr>
          <w:rFonts w:ascii="Garamond" w:hAnsi="Garamond"/>
        </w:rPr>
        <w:t>A Karon belül történő átvétel után az első juttatási félévben is jogosult tanulmányi ösztöndíjra az átvett hallgató.</w:t>
      </w:r>
    </w:p>
    <w:p w14:paraId="6A851EFB" w14:textId="2D05A9C2" w:rsidR="00681A8D" w:rsidRDefault="009F0706" w:rsidP="00681A8D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324EF4">
        <w:rPr>
          <w:rFonts w:ascii="Garamond" w:hAnsi="Garamond"/>
        </w:rPr>
        <w:t>4</w:t>
      </w:r>
      <w:r>
        <w:rPr>
          <w:rFonts w:ascii="Garamond" w:hAnsi="Garamond"/>
        </w:rPr>
        <w:t xml:space="preserve">) </w:t>
      </w:r>
      <w:r w:rsidR="00681A8D" w:rsidRPr="00681A8D">
        <w:rPr>
          <w:rFonts w:ascii="Garamond" w:hAnsi="Garamond"/>
        </w:rPr>
        <w:t>A tanulmányi ösztöndíjat az Elektronikus Tanulmányi Rendszerbe bevitt adatok alapján a T</w:t>
      </w:r>
      <w:r w:rsidR="00490051">
        <w:rPr>
          <w:rFonts w:ascii="Garamond" w:hAnsi="Garamond"/>
        </w:rPr>
        <w:t>H</w:t>
      </w:r>
      <w:r w:rsidR="00681A8D" w:rsidRPr="00681A8D">
        <w:rPr>
          <w:rFonts w:ascii="Garamond" w:hAnsi="Garamond"/>
        </w:rPr>
        <w:t xml:space="preserve"> számítja ki a </w:t>
      </w:r>
      <w:r w:rsidR="00681A8D">
        <w:rPr>
          <w:rFonts w:ascii="Garamond" w:hAnsi="Garamond"/>
        </w:rPr>
        <w:t xml:space="preserve">jelen paragrafus </w:t>
      </w:r>
      <w:r w:rsidR="00D15A76">
        <w:rPr>
          <w:rFonts w:ascii="Garamond" w:hAnsi="Garamond"/>
        </w:rPr>
        <w:t>(11)-(14) bekezdések</w:t>
      </w:r>
      <w:r w:rsidR="00681A8D" w:rsidRPr="00681A8D">
        <w:rPr>
          <w:rFonts w:ascii="Garamond" w:hAnsi="Garamond"/>
        </w:rPr>
        <w:t xml:space="preserve"> szerint.</w:t>
      </w:r>
    </w:p>
    <w:p w14:paraId="09B5ED63" w14:textId="4FD4AAA2" w:rsidR="00D15A76" w:rsidRDefault="00324EF4" w:rsidP="00681A8D">
      <w:pPr>
        <w:rPr>
          <w:rFonts w:ascii="Garamond" w:hAnsi="Garamond"/>
        </w:rPr>
      </w:pPr>
      <w:r>
        <w:rPr>
          <w:rFonts w:ascii="Garamond" w:hAnsi="Garamond"/>
        </w:rPr>
        <w:t>(5</w:t>
      </w:r>
      <w:r w:rsidR="00D15A76">
        <w:rPr>
          <w:rFonts w:ascii="Garamond" w:hAnsi="Garamond"/>
        </w:rPr>
        <w:t xml:space="preserve">) </w:t>
      </w:r>
      <w:r w:rsidR="00D15A76" w:rsidRPr="00D15A76">
        <w:rPr>
          <w:rFonts w:ascii="Garamond" w:hAnsi="Garamond"/>
        </w:rPr>
        <w:t>Tavaszi félév esetén az ösztöndíjak megállapítására legkésőbb március 5-én, őszi félév esetén legkésőbb október 5-én kerül sor, az addig az Elektronikus Tanulmányi Rendszerbe bevitt adatok alapján.</w:t>
      </w:r>
    </w:p>
    <w:p w14:paraId="78BB9101" w14:textId="00526CCE" w:rsidR="00D15A76" w:rsidRPr="00D15A76" w:rsidRDefault="00324EF4" w:rsidP="00D15A76">
      <w:pPr>
        <w:rPr>
          <w:rFonts w:ascii="Garamond" w:hAnsi="Garamond"/>
        </w:rPr>
      </w:pPr>
      <w:r>
        <w:rPr>
          <w:rFonts w:ascii="Garamond" w:hAnsi="Garamond"/>
        </w:rPr>
        <w:t>(6</w:t>
      </w:r>
      <w:r w:rsidR="00D15A76">
        <w:rPr>
          <w:rFonts w:ascii="Garamond" w:hAnsi="Garamond"/>
        </w:rPr>
        <w:t xml:space="preserve">) </w:t>
      </w:r>
      <w:r w:rsidR="00D15A76" w:rsidRPr="00D15A76">
        <w:rPr>
          <w:rFonts w:ascii="Garamond" w:hAnsi="Garamond"/>
        </w:rPr>
        <w:t>Összes teljesített kredit: az adott félévet megelőző utolsó lezárt félévben (továbbiakban utolsó félév) az ösztöndíjra jogosult hallgatók által teljesített kreditek száma.</w:t>
      </w:r>
    </w:p>
    <w:p w14:paraId="4EB6D417" w14:textId="1E45792C" w:rsidR="00D15A76" w:rsidRPr="00D15A76" w:rsidRDefault="00324EF4" w:rsidP="00D15A76">
      <w:pPr>
        <w:rPr>
          <w:rFonts w:ascii="Garamond" w:hAnsi="Garamond"/>
        </w:rPr>
      </w:pPr>
      <w:r>
        <w:rPr>
          <w:rFonts w:ascii="Garamond" w:hAnsi="Garamond"/>
        </w:rPr>
        <w:t>(7</w:t>
      </w:r>
      <w:r w:rsidR="00D15A76" w:rsidRPr="00D15A76">
        <w:rPr>
          <w:rFonts w:ascii="Garamond" w:hAnsi="Garamond"/>
        </w:rPr>
        <w:t>)</w:t>
      </w:r>
      <w:r w:rsidR="00D15A76">
        <w:rPr>
          <w:rFonts w:ascii="Garamond" w:hAnsi="Garamond"/>
        </w:rPr>
        <w:t xml:space="preserve"> </w:t>
      </w:r>
      <w:r w:rsidR="00D15A76" w:rsidRPr="00D15A76">
        <w:rPr>
          <w:rFonts w:ascii="Garamond" w:hAnsi="Garamond"/>
        </w:rPr>
        <w:t>Egy kreditre járó összeg: a rendelkezésre álló ösztöndíjkeret és az összes teljesített kredit számának hányadosa.</w:t>
      </w:r>
    </w:p>
    <w:p w14:paraId="56F35297" w14:textId="26122A4C" w:rsidR="00D15A76" w:rsidRPr="00D15A76" w:rsidRDefault="00324EF4" w:rsidP="00D15A76">
      <w:pPr>
        <w:rPr>
          <w:rFonts w:ascii="Garamond" w:hAnsi="Garamond"/>
        </w:rPr>
      </w:pPr>
      <w:r>
        <w:rPr>
          <w:rFonts w:ascii="Garamond" w:hAnsi="Garamond"/>
        </w:rPr>
        <w:t>(8</w:t>
      </w:r>
      <w:r w:rsidR="00D15A76" w:rsidRPr="00D15A76">
        <w:rPr>
          <w:rFonts w:ascii="Garamond" w:hAnsi="Garamond"/>
        </w:rPr>
        <w:t>)</w:t>
      </w:r>
      <w:r w:rsidR="00D15A76">
        <w:rPr>
          <w:rFonts w:ascii="Garamond" w:hAnsi="Garamond"/>
        </w:rPr>
        <w:t xml:space="preserve"> </w:t>
      </w:r>
      <w:r w:rsidR="00D15A76" w:rsidRPr="00D15A76">
        <w:rPr>
          <w:rFonts w:ascii="Garamond" w:hAnsi="Garamond"/>
        </w:rPr>
        <w:t>Egy tanegységre jutó összeg: az utolsó félévben egy adott tanegységet teljesítő, a Természettudományi Karon regisztrált ösztöndíjra jogosult hallgatók számának, a tanegység kreditértékének és az egy kreditre járó összegnek szorzata.</w:t>
      </w:r>
    </w:p>
    <w:p w14:paraId="45258AE2" w14:textId="756F1C80" w:rsidR="00D15A76" w:rsidRPr="003B6B0A" w:rsidRDefault="00324EF4" w:rsidP="00D15A76">
      <w:pPr>
        <w:rPr>
          <w:rFonts w:ascii="Garamond" w:hAnsi="Garamond"/>
        </w:rPr>
      </w:pPr>
      <w:r>
        <w:rPr>
          <w:rFonts w:ascii="Garamond" w:hAnsi="Garamond"/>
        </w:rPr>
        <w:lastRenderedPageBreak/>
        <w:t>(9</w:t>
      </w:r>
      <w:r w:rsidR="00D15A76" w:rsidRPr="00D15A76">
        <w:rPr>
          <w:rFonts w:ascii="Garamond" w:hAnsi="Garamond"/>
        </w:rPr>
        <w:t>)</w:t>
      </w:r>
      <w:r w:rsidR="00D15A76">
        <w:rPr>
          <w:rFonts w:ascii="Garamond" w:hAnsi="Garamond"/>
        </w:rPr>
        <w:t xml:space="preserve"> </w:t>
      </w:r>
      <w:r w:rsidR="00D15A76" w:rsidRPr="00D15A76">
        <w:rPr>
          <w:rFonts w:ascii="Garamond" w:hAnsi="Garamond"/>
        </w:rPr>
        <w:t>Az alapösztöndíj mértéke: 30 mínusz a mintatanterv szerint felvehető kreditek száma szorozva az adott félévben 1 kreditre jutó összeg.</w:t>
      </w:r>
    </w:p>
    <w:p w14:paraId="3AB1BDE7" w14:textId="584E4E7C" w:rsidR="003A4AE1" w:rsidRDefault="00D15A76" w:rsidP="00D15A76">
      <w:pPr>
        <w:pStyle w:val="bekezds"/>
        <w:ind w:firstLine="0"/>
        <w:rPr>
          <w:rFonts w:ascii="Garamond" w:hAnsi="Garamond"/>
        </w:rPr>
      </w:pPr>
      <w:r>
        <w:rPr>
          <w:rFonts w:ascii="Garamond" w:hAnsi="Garamond"/>
        </w:rPr>
        <w:t>(1</w:t>
      </w:r>
      <w:r w:rsidR="00324EF4">
        <w:rPr>
          <w:rFonts w:ascii="Garamond" w:hAnsi="Garamond"/>
        </w:rPr>
        <w:t>0</w:t>
      </w:r>
      <w:r w:rsidR="003A4AE1" w:rsidRPr="00D260EC">
        <w:rPr>
          <w:rFonts w:ascii="Garamond" w:hAnsi="Garamond"/>
        </w:rPr>
        <w:t xml:space="preserve">) </w:t>
      </w:r>
      <w:r w:rsidRPr="00D15A76">
        <w:rPr>
          <w:rFonts w:ascii="Garamond" w:hAnsi="Garamond"/>
        </w:rPr>
        <w:t>Az ösztöndíjat minden, az ösztöndíjra jogosult hallgatók által felvett és teljesített tanegységhez külön-külön számítjuk ki. Az egy tanegységre jutó ösztöndíj számításához az alábbi ábrát használjuk:</w:t>
      </w:r>
    </w:p>
    <w:p w14:paraId="03007434" w14:textId="77777777" w:rsidR="00895091" w:rsidRPr="00644F28" w:rsidRDefault="00895091" w:rsidP="00895091">
      <w:pPr>
        <w:pStyle w:val="bekezds"/>
      </w:pPr>
    </w:p>
    <w:p w14:paraId="4376922F" w14:textId="436AB4D6" w:rsidR="00895091" w:rsidRDefault="00895091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63C84" wp14:editId="66AE2FC0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635" cy="1363980"/>
                <wp:effectExtent l="5080" t="12065" r="13335" b="508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A2A63" id="Straight Connector 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55pt" to="45.0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C8EB0" wp14:editId="7E44FBCE">
                <wp:simplePos x="0" y="0"/>
                <wp:positionH relativeFrom="column">
                  <wp:posOffset>571500</wp:posOffset>
                </wp:positionH>
                <wp:positionV relativeFrom="paragraph">
                  <wp:posOffset>159385</wp:posOffset>
                </wp:positionV>
                <wp:extent cx="2068830" cy="1263650"/>
                <wp:effectExtent l="5080" t="12065" r="12065" b="1016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830" cy="1263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E9CB3" id="Straight Connector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55pt" to="207.9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ABDA4" wp14:editId="002EFD99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443865" cy="208915"/>
                <wp:effectExtent l="0" t="254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2C3A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2/n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ABDA4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9pt;margin-top:3.55pt;width:34.95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k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" filled="f" stroked="f">
                <v:textbox>
                  <w:txbxContent>
                    <w:p w14:paraId="08342C3A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2/n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A3643" wp14:editId="23C2B782">
                <wp:simplePos x="0" y="0"/>
                <wp:positionH relativeFrom="column">
                  <wp:posOffset>457200</wp:posOffset>
                </wp:positionH>
                <wp:positionV relativeFrom="paragraph">
                  <wp:posOffset>159385</wp:posOffset>
                </wp:positionV>
                <wp:extent cx="228600" cy="635"/>
                <wp:effectExtent l="5080" t="12065" r="13970" b="63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B491" id="Straight Connector 6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55pt" to="5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08194" wp14:editId="3ACD0762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635" cy="635"/>
                <wp:effectExtent l="5080" t="12700" r="13335" b="571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636DB" id="Straight Connector 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6pt" to="45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"/>
            </w:pict>
          </mc:Fallback>
        </mc:AlternateContent>
      </w:r>
    </w:p>
    <w:p w14:paraId="36D2DDC2" w14:textId="184CADAD" w:rsidR="00895091" w:rsidRDefault="00895091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7F16B" wp14:editId="770F12AF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635" cy="1195070"/>
                <wp:effectExtent l="5080" t="8255" r="13335" b="63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E08A" id="Straight Connector 6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2pt" to="81.0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0569DF" wp14:editId="3A61F85D">
                <wp:simplePos x="0" y="0"/>
                <wp:positionH relativeFrom="column">
                  <wp:posOffset>571500</wp:posOffset>
                </wp:positionH>
                <wp:positionV relativeFrom="paragraph">
                  <wp:posOffset>90805</wp:posOffset>
                </wp:positionV>
                <wp:extent cx="342900" cy="241935"/>
                <wp:effectExtent l="0" t="4445" r="4445" b="12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700BC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69DF" id="Text Box 61" o:spid="_x0000_s1027" type="#_x0000_t202" style="position:absolute;left:0;text-align:left;margin-left:45pt;margin-top:7.15pt;width:27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i1tg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" filled="f" stroked="f" strokeweight=".25pt">
                <v:textbox>
                  <w:txbxContent>
                    <w:p w14:paraId="6B3700BC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2922D4C" w14:textId="23F44D34" w:rsidR="00895091" w:rsidRDefault="00895091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B34E0" wp14:editId="0ED8885F">
                <wp:simplePos x="0" y="0"/>
                <wp:positionH relativeFrom="column">
                  <wp:posOffset>1028700</wp:posOffset>
                </wp:positionH>
                <wp:positionV relativeFrom="paragraph">
                  <wp:posOffset>29845</wp:posOffset>
                </wp:positionV>
                <wp:extent cx="342900" cy="217805"/>
                <wp:effectExtent l="0" t="4445" r="444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CE033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34E0" id="Text Box 60" o:spid="_x0000_s1028" type="#_x0000_t202" style="position:absolute;left:0;text-align:left;margin-left:81pt;margin-top:2.35pt;width:27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xX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" filled="f" stroked="f">
                <v:textbox>
                  <w:txbxContent>
                    <w:p w14:paraId="5BACE033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85D4E" wp14:editId="0F8BA06F">
                <wp:simplePos x="0" y="0"/>
                <wp:positionH relativeFrom="column">
                  <wp:posOffset>1485900</wp:posOffset>
                </wp:positionH>
                <wp:positionV relativeFrom="paragraph">
                  <wp:posOffset>29845</wp:posOffset>
                </wp:positionV>
                <wp:extent cx="635" cy="914400"/>
                <wp:effectExtent l="5080" t="13970" r="13335" b="508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1B92E" id="Straight Connector 5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35pt" to="117.0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eUMgIAAFsEAAAOAAAAZHJzL2Uyb0RvYy54bWysVMGO2jAQvVfqP1i+QxI2UIgIqyqBXrYt&#10;Etveje0Qq45t2V4CqvrvHTtA2f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">
                <v:stroke dashstyle="dash"/>
              </v:line>
            </w:pict>
          </mc:Fallback>
        </mc:AlternateContent>
      </w:r>
    </w:p>
    <w:p w14:paraId="4CE0A3EF" w14:textId="0AB404DF" w:rsidR="00895091" w:rsidRDefault="00895091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02A56" wp14:editId="26865693">
                <wp:simplePos x="0" y="0"/>
                <wp:positionH relativeFrom="column">
                  <wp:posOffset>1485900</wp:posOffset>
                </wp:positionH>
                <wp:positionV relativeFrom="paragraph">
                  <wp:posOffset>83185</wp:posOffset>
                </wp:positionV>
                <wp:extent cx="342900" cy="231775"/>
                <wp:effectExtent l="0" t="4445" r="4445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D6B9F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2A56" id="Text Box 58" o:spid="_x0000_s1029" type="#_x0000_t202" style="position:absolute;left:0;text-align:left;margin-left:117pt;margin-top:6.55pt;width:27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8YuA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" filled="f" stroked="f">
                <v:textbox>
                  <w:txbxContent>
                    <w:p w14:paraId="388D6B9F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0FDF42B" w14:textId="33DCCCE5" w:rsidR="00895091" w:rsidRDefault="00895091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51D80" wp14:editId="7FAD3BD1">
                <wp:simplePos x="0" y="0"/>
                <wp:positionH relativeFrom="column">
                  <wp:posOffset>2171700</wp:posOffset>
                </wp:positionH>
                <wp:positionV relativeFrom="paragraph">
                  <wp:posOffset>81280</wp:posOffset>
                </wp:positionV>
                <wp:extent cx="635" cy="593725"/>
                <wp:effectExtent l="5080" t="6350" r="13335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645E" id="Straight Connector 5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4pt" to="171.0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">
                <v:stroke dashstyle="dash"/>
              </v:line>
            </w:pict>
          </mc:Fallback>
        </mc:AlternateContent>
      </w:r>
    </w:p>
    <w:p w14:paraId="098D087D" w14:textId="39056A57" w:rsidR="00895091" w:rsidRDefault="00895091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9A5DF" wp14:editId="009A42E8">
                <wp:simplePos x="0" y="0"/>
                <wp:positionH relativeFrom="column">
                  <wp:posOffset>2139950</wp:posOffset>
                </wp:positionH>
                <wp:positionV relativeFrom="paragraph">
                  <wp:posOffset>170180</wp:posOffset>
                </wp:positionV>
                <wp:extent cx="342900" cy="228600"/>
                <wp:effectExtent l="1905" t="381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B56E3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A5DF" id="Text Box 56" o:spid="_x0000_s1030" type="#_x0000_t202" style="position:absolute;left:0;text-align:left;margin-left:168.5pt;margin-top:13.4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AGtgIAAME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" filled="f" stroked="f">
                <v:textbox>
                  <w:txbxContent>
                    <w:p w14:paraId="0E1B56E3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28B6859" w14:textId="0EDE5117" w:rsidR="00895091" w:rsidRDefault="00895091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D24EB" wp14:editId="3DD426B9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228600" cy="229235"/>
                <wp:effectExtent l="0" t="4445" r="4445" b="44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24B70" w14:textId="77777777" w:rsidR="00895091" w:rsidRDefault="00895091" w:rsidP="00895091"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24EB" id="Text Box 55" o:spid="_x0000_s1031" type="#_x0000_t202" style="position:absolute;left:0;text-align:left;margin-left:54pt;margin-top:10.15pt;width:18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mEuQ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" filled="f" stroked="f">
                <v:textbox>
                  <w:txbxContent>
                    <w:p w14:paraId="56B24B70" w14:textId="77777777" w:rsidR="00895091" w:rsidRDefault="00895091" w:rsidP="00895091"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5E1B19" wp14:editId="536AFFE6">
                <wp:simplePos x="0" y="0"/>
                <wp:positionH relativeFrom="column">
                  <wp:posOffset>2514600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4445" r="4445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0E8D0" w14:textId="77777777" w:rsidR="00895091" w:rsidRDefault="00895091" w:rsidP="00895091"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1B19" id="Text Box 54" o:spid="_x0000_s1032" type="#_x0000_t202" style="position:absolute;left:0;text-align:left;margin-left:198pt;margin-top:10.1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Bftg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" filled="f" stroked="f">
                <v:textbox>
                  <w:txbxContent>
                    <w:p w14:paraId="0360E8D0" w14:textId="77777777" w:rsidR="00895091" w:rsidRDefault="00895091" w:rsidP="00895091"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424BBF" wp14:editId="41D60314">
                <wp:simplePos x="0" y="0"/>
                <wp:positionH relativeFrom="column">
                  <wp:posOffset>1714500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4445" r="4445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4CA8" w14:textId="77777777" w:rsidR="00895091" w:rsidRDefault="00895091" w:rsidP="00895091"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4BBF" id="Text Box 53" o:spid="_x0000_s1033" type="#_x0000_t202" style="position:absolute;left:0;text-align:left;margin-left:135pt;margin-top:10.1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GBtg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" filled="f" stroked="f">
                <v:textbox>
                  <w:txbxContent>
                    <w:p w14:paraId="48D24CA8" w14:textId="77777777" w:rsidR="00895091" w:rsidRDefault="00895091" w:rsidP="00895091"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60CB07" wp14:editId="11CC295A">
                <wp:simplePos x="0" y="0"/>
                <wp:positionH relativeFrom="column">
                  <wp:posOffset>1143000</wp:posOffset>
                </wp:positionH>
                <wp:positionV relativeFrom="paragraph">
                  <wp:posOffset>128905</wp:posOffset>
                </wp:positionV>
                <wp:extent cx="342900" cy="228600"/>
                <wp:effectExtent l="0" t="4445" r="444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B755" w14:textId="77777777" w:rsidR="00895091" w:rsidRPr="00FC5847" w:rsidRDefault="00895091" w:rsidP="008950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CB07" id="Text Box 52" o:spid="_x0000_s1034" type="#_x0000_t202" style="position:absolute;left:0;text-align:left;margin-left:90pt;margin-top:10.15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Qn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" filled="f" stroked="f">
                <v:textbox>
                  <w:txbxContent>
                    <w:p w14:paraId="400DB755" w14:textId="77777777" w:rsidR="00895091" w:rsidRPr="00FC5847" w:rsidRDefault="00895091" w:rsidP="00895091">
                      <w:pPr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92ED601" w14:textId="78929F6F" w:rsidR="00895091" w:rsidRDefault="00895091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9DA6E" wp14:editId="390B10DC">
                <wp:simplePos x="0" y="0"/>
                <wp:positionH relativeFrom="column">
                  <wp:posOffset>2623820</wp:posOffset>
                </wp:positionH>
                <wp:positionV relativeFrom="paragraph">
                  <wp:posOffset>99695</wp:posOffset>
                </wp:positionV>
                <wp:extent cx="635" cy="228600"/>
                <wp:effectExtent l="9525" t="7620" r="8890" b="1143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8072D" id="Straight Connector 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7.85pt" to="20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D96C8" wp14:editId="4CF922AD">
                <wp:simplePos x="0" y="0"/>
                <wp:positionH relativeFrom="column">
                  <wp:posOffset>2171700</wp:posOffset>
                </wp:positionH>
                <wp:positionV relativeFrom="paragraph">
                  <wp:posOffset>67945</wp:posOffset>
                </wp:positionV>
                <wp:extent cx="635" cy="228600"/>
                <wp:effectExtent l="5080" t="13970" r="13335" b="508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BE1E2" id="Straight Connector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35pt" to="171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9jIQIAADk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E7B48" wp14:editId="55AC28FB">
                <wp:simplePos x="0" y="0"/>
                <wp:positionH relativeFrom="column">
                  <wp:posOffset>1485900</wp:posOffset>
                </wp:positionH>
                <wp:positionV relativeFrom="paragraph">
                  <wp:posOffset>67945</wp:posOffset>
                </wp:positionV>
                <wp:extent cx="635" cy="228600"/>
                <wp:effectExtent l="5080" t="13970" r="13335" b="508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763E" id="Straight Connector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35pt" to="117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rkIQ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C401E" wp14:editId="70901317">
                <wp:simplePos x="0" y="0"/>
                <wp:positionH relativeFrom="column">
                  <wp:posOffset>1028700</wp:posOffset>
                </wp:positionH>
                <wp:positionV relativeFrom="paragraph">
                  <wp:posOffset>67945</wp:posOffset>
                </wp:positionV>
                <wp:extent cx="635" cy="228600"/>
                <wp:effectExtent l="5080" t="13970" r="13335" b="508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6B3C" id="Straight Connector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35pt" to="81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1iIQ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"/>
            </w:pict>
          </mc:Fallback>
        </mc:AlternateContent>
      </w:r>
    </w:p>
    <w:p w14:paraId="54D4BCA1" w14:textId="2384E24A" w:rsidR="00895091" w:rsidRDefault="00895091" w:rsidP="0089509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472E6" wp14:editId="73231260">
                <wp:simplePos x="0" y="0"/>
                <wp:positionH relativeFrom="column">
                  <wp:posOffset>2534920</wp:posOffset>
                </wp:positionH>
                <wp:positionV relativeFrom="paragraph">
                  <wp:posOffset>121285</wp:posOffset>
                </wp:positionV>
                <wp:extent cx="685800" cy="219710"/>
                <wp:effectExtent l="0" t="4445" r="3175" b="444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D10F1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n=a+b+c+d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72E6" id="Text Box 47" o:spid="_x0000_s1035" type="#_x0000_t202" style="position:absolute;left:0;text-align:left;margin-left:199.6pt;margin-top:9.55pt;width:54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OuugIAAME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" filled="f" stroked="f">
                <v:textbox>
                  <w:txbxContent>
                    <w:p w14:paraId="30DD10F1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n=a+b+c+d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8BDA4" wp14:editId="52FF98F5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2042160" cy="635"/>
                <wp:effectExtent l="5080" t="13970" r="10160" b="1397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5EA6" id="Straight Connector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5pt" to="20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GXIAIAADoEAAAOAAAAZHJzL2Uyb0RvYy54bWysU02P2yAQvVfqf0DcE9tZJ02sOKvKTnrZ&#10;tpGy/QEEsI2KAQGJE1X97x3Ihzb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01F7B" wp14:editId="41E69780">
                <wp:simplePos x="0" y="0"/>
                <wp:positionH relativeFrom="column">
                  <wp:posOffset>1943100</wp:posOffset>
                </wp:positionH>
                <wp:positionV relativeFrom="paragraph">
                  <wp:posOffset>121285</wp:posOffset>
                </wp:positionV>
                <wp:extent cx="441325" cy="236220"/>
                <wp:effectExtent l="0" t="4445" r="127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832EC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a+b+c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01F7B" id="Text Box 45" o:spid="_x0000_s1036" type="#_x0000_t202" style="position:absolute;left:0;text-align:left;margin-left:153pt;margin-top:9.55pt;width:34.75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06uQ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" filled="f" stroked="f">
                <v:textbox>
                  <w:txbxContent>
                    <w:p w14:paraId="437832EC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a+b+c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4A8E5" wp14:editId="6F5E0FBA">
                <wp:simplePos x="0" y="0"/>
                <wp:positionH relativeFrom="column">
                  <wp:posOffset>914400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0" t="2540" r="444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0FA16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A8E5" id="Text Box 44" o:spid="_x0000_s1037" type="#_x0000_t202" style="position:absolute;left:0;text-align:left;margin-left:1in;margin-top:7.9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fOtQIAAMI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" filled="f" stroked="f">
                <v:textbox>
                  <w:txbxContent>
                    <w:p w14:paraId="27C0FA16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032A9" wp14:editId="7EE5BF5C">
                <wp:simplePos x="0" y="0"/>
                <wp:positionH relativeFrom="column">
                  <wp:posOffset>1327150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4445" r="127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6250F" w14:textId="77777777" w:rsidR="00895091" w:rsidRDefault="00895091" w:rsidP="00895091">
                            <w:r>
                              <w:rPr>
                                <w:sz w:val="16"/>
                                <w:szCs w:val="16"/>
                              </w:rPr>
                              <w:t>a+b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32A9" id="Text Box 43" o:spid="_x0000_s1038" type="#_x0000_t202" style="position:absolute;left:0;text-align:left;margin-left:104.5pt;margin-top:9.5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UC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" filled="f" stroked="f">
                <v:textbox>
                  <w:txbxContent>
                    <w:p w14:paraId="06B6250F" w14:textId="77777777" w:rsidR="00895091" w:rsidRDefault="00895091" w:rsidP="00895091">
                      <w:r>
                        <w:rPr>
                          <w:sz w:val="16"/>
                          <w:szCs w:val="16"/>
                        </w:rPr>
                        <w:t>a+b</w:t>
                      </w:r>
                    </w:p>
                  </w:txbxContent>
                </v:textbox>
              </v:shape>
            </w:pict>
          </mc:Fallback>
        </mc:AlternateContent>
      </w:r>
    </w:p>
    <w:p w14:paraId="00555C49" w14:textId="77777777" w:rsidR="00895091" w:rsidRDefault="00895091" w:rsidP="00895091"/>
    <w:p w14:paraId="26655177" w14:textId="77777777" w:rsidR="00FD349D" w:rsidRPr="00D260EC" w:rsidRDefault="00FD349D" w:rsidP="003A4AE1">
      <w:pPr>
        <w:rPr>
          <w:rFonts w:ascii="Garamond" w:hAnsi="Garamond"/>
        </w:rPr>
      </w:pPr>
    </w:p>
    <w:p w14:paraId="09E75509" w14:textId="77777777" w:rsidR="003A4AE1" w:rsidRPr="00D260EC" w:rsidRDefault="003A4AE1" w:rsidP="003A4AE1">
      <w:pPr>
        <w:rPr>
          <w:rFonts w:ascii="Garamond" w:hAnsi="Garamond"/>
        </w:rPr>
      </w:pPr>
      <w:r w:rsidRPr="00D260EC">
        <w:rPr>
          <w:rFonts w:ascii="Garamond" w:hAnsi="Garamond"/>
        </w:rPr>
        <w:t>Az ábra jelölései:</w:t>
      </w:r>
    </w:p>
    <w:p w14:paraId="0AB5EA4D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n: a tárgyat teljesítők száma</w:t>
      </w:r>
    </w:p>
    <w:p w14:paraId="7FEA5001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a: a tárgyat jeles érdemjeggyel elvégzők száma</w:t>
      </w:r>
    </w:p>
    <w:p w14:paraId="5B0C33DE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b: a tárgyat jó érdemjeggyel elvégzők száma</w:t>
      </w:r>
    </w:p>
    <w:p w14:paraId="7E2EAF13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c: a tárgyat közepes érdemjeggyel elvégzők száma</w:t>
      </w:r>
    </w:p>
    <w:p w14:paraId="5FFF6D87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d: a tárgyat elégséges érdemjeggyel elvégzők száma</w:t>
      </w:r>
    </w:p>
    <w:p w14:paraId="6519B72C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P: Az egy tanegységre jutó összeg</w:t>
      </w:r>
    </w:p>
    <w:p w14:paraId="2694F8BD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A kiszámított arányok:</w:t>
      </w:r>
    </w:p>
    <w:p w14:paraId="3C1737C3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0E964CD3" wp14:editId="370DFAA4">
            <wp:extent cx="904875" cy="4286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0A28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2E554410" wp14:editId="1820F587">
            <wp:extent cx="1209675" cy="42862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983F7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4377FC1B" wp14:editId="6D0F7D42">
            <wp:extent cx="1485900" cy="42862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4FA0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06454AEF" wp14:editId="2B587357">
            <wp:extent cx="638175" cy="4667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B677" w14:textId="77777777" w:rsidR="003A4AE1" w:rsidRPr="00D260EC" w:rsidRDefault="003A4AE1" w:rsidP="003A4AE1">
      <w:pPr>
        <w:ind w:left="360"/>
        <w:rPr>
          <w:rFonts w:ascii="Garamond" w:hAnsi="Garamond"/>
        </w:rPr>
      </w:pPr>
      <w:r w:rsidRPr="00D260EC">
        <w:rPr>
          <w:rFonts w:ascii="Garamond" w:hAnsi="Garamond"/>
        </w:rPr>
        <w:t>Az erre a tanegységre jutó ösztöndíjrész:</w:t>
      </w:r>
    </w:p>
    <w:p w14:paraId="104BF17D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7B4D9323" wp14:editId="6A12B14E">
            <wp:extent cx="619125" cy="3905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BFE6F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6A28E675" wp14:editId="3E1E10A3">
            <wp:extent cx="647700" cy="3905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CC0BD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227119E7" wp14:editId="67FB80D7">
            <wp:extent cx="638175" cy="3905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AF962" w14:textId="77777777" w:rsidR="003A4AE1" w:rsidRPr="00D260EC" w:rsidRDefault="003A4AE1" w:rsidP="003A4AE1">
      <w:pPr>
        <w:pStyle w:val="franciabekezds"/>
        <w:rPr>
          <w:rFonts w:ascii="Garamond" w:hAnsi="Garamond"/>
        </w:rPr>
      </w:pPr>
      <w:r w:rsidRPr="00D260EC">
        <w:rPr>
          <w:rFonts w:ascii="Garamond" w:hAnsi="Garamond"/>
          <w:noProof/>
        </w:rPr>
        <w:drawing>
          <wp:inline distT="0" distB="0" distL="0" distR="0" wp14:anchorId="368AB4B6" wp14:editId="02438695">
            <wp:extent cx="647700" cy="3905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25ED" w14:textId="77777777" w:rsidR="003A4AE1" w:rsidRPr="00D260EC" w:rsidRDefault="003A4AE1" w:rsidP="003A4AE1">
      <w:pPr>
        <w:rPr>
          <w:rFonts w:ascii="Garamond" w:hAnsi="Garamond"/>
        </w:rPr>
      </w:pPr>
    </w:p>
    <w:p w14:paraId="32117E54" w14:textId="789A17A4" w:rsidR="00D15A76" w:rsidRPr="00D15A76" w:rsidRDefault="00D15A76" w:rsidP="00D15A76">
      <w:pPr>
        <w:pStyle w:val="bekezds"/>
        <w:rPr>
          <w:rFonts w:ascii="Garamond" w:hAnsi="Garamond"/>
        </w:rPr>
      </w:pPr>
      <w:r>
        <w:rPr>
          <w:rFonts w:ascii="Garamond" w:hAnsi="Garamond"/>
        </w:rPr>
        <w:t>(1</w:t>
      </w:r>
      <w:r w:rsidR="00324EF4">
        <w:rPr>
          <w:rFonts w:ascii="Garamond" w:hAnsi="Garamond"/>
        </w:rPr>
        <w:t>1</w:t>
      </w:r>
      <w:r w:rsidR="003A4AE1" w:rsidRPr="00D260EC">
        <w:rPr>
          <w:rFonts w:ascii="Garamond" w:hAnsi="Garamond"/>
        </w:rPr>
        <w:t xml:space="preserve">) </w:t>
      </w:r>
      <w:r w:rsidRPr="00D15A76">
        <w:rPr>
          <w:rFonts w:ascii="Garamond" w:hAnsi="Garamond"/>
        </w:rPr>
        <w:t>Minden hallgatónak minden elvégzett tanegységére a fenti algoritmus alapján adódik egy ösztöndíjrészlet. Ezeket a részeket összeadva megkapjuk a hallgató az adott félévre járó tanulmányi ösztöndíját. Ezt öttel osztva adódik a hallgató egy hónapra jutó ösztöndíja.</w:t>
      </w:r>
    </w:p>
    <w:p w14:paraId="64283022" w14:textId="26753908" w:rsidR="00D15A76" w:rsidRPr="00D15A76" w:rsidRDefault="00D15A76" w:rsidP="00D15A76">
      <w:pPr>
        <w:pStyle w:val="bekezds"/>
        <w:rPr>
          <w:rFonts w:ascii="Garamond" w:hAnsi="Garamond"/>
        </w:rPr>
      </w:pPr>
      <w:r w:rsidRPr="00D15A76">
        <w:rPr>
          <w:rFonts w:ascii="Garamond" w:hAnsi="Garamond"/>
        </w:rPr>
        <w:lastRenderedPageBreak/>
        <w:t>(</w:t>
      </w:r>
      <w:r>
        <w:rPr>
          <w:rFonts w:ascii="Garamond" w:hAnsi="Garamond"/>
        </w:rPr>
        <w:t>1</w:t>
      </w:r>
      <w:r w:rsidR="00324EF4">
        <w:rPr>
          <w:rFonts w:ascii="Garamond" w:hAnsi="Garamond"/>
        </w:rPr>
        <w:t>2</w:t>
      </w:r>
      <w:r w:rsidRPr="00D15A76">
        <w:rPr>
          <w:rFonts w:ascii="Garamond" w:hAnsi="Garamond"/>
        </w:rPr>
        <w:t>)</w:t>
      </w:r>
      <w:r w:rsidRPr="00D15A76">
        <w:rPr>
          <w:rFonts w:ascii="Garamond" w:hAnsi="Garamond"/>
        </w:rPr>
        <w:tab/>
        <w:t>Amennyiben a kiszámított ösztöndíj havi összege nem ér el egy, félévenként a Kar Ösztöndíjbizottsága által meghatározott értéket, a hallgató ösztöndíjat nem kap.</w:t>
      </w:r>
    </w:p>
    <w:p w14:paraId="4035C87E" w14:textId="46534EC7" w:rsidR="00D260EC" w:rsidRDefault="00D15A76" w:rsidP="00D15A76">
      <w:pPr>
        <w:pStyle w:val="bekezds"/>
        <w:rPr>
          <w:rFonts w:ascii="Garamond" w:hAnsi="Garamond"/>
        </w:rPr>
      </w:pPr>
      <w:r w:rsidRPr="00D15A76">
        <w:rPr>
          <w:rFonts w:ascii="Garamond" w:hAnsi="Garamond"/>
        </w:rPr>
        <w:t>(</w:t>
      </w:r>
      <w:r>
        <w:rPr>
          <w:rFonts w:ascii="Garamond" w:hAnsi="Garamond"/>
        </w:rPr>
        <w:t>1</w:t>
      </w:r>
      <w:r w:rsidR="00324EF4">
        <w:rPr>
          <w:rFonts w:ascii="Garamond" w:hAnsi="Garamond"/>
        </w:rPr>
        <w:t>3</w:t>
      </w:r>
      <w:r w:rsidRPr="00D15A76">
        <w:rPr>
          <w:rFonts w:ascii="Garamond" w:hAnsi="Garamond"/>
        </w:rPr>
        <w:t>)</w:t>
      </w:r>
      <w:r w:rsidRPr="00D15A76">
        <w:rPr>
          <w:rFonts w:ascii="Garamond" w:hAnsi="Garamond"/>
        </w:rPr>
        <w:tab/>
        <w:t>Az így fennmaradó pénzösszeget a többi hallgató között, a már meglévő ösztöndíjak arányában elosztjuk, és az így keletkezett összegeket fizetjük ki.</w:t>
      </w:r>
    </w:p>
    <w:p w14:paraId="6DC7381A" w14:textId="77777777" w:rsidR="00D15A76" w:rsidRPr="00D260EC" w:rsidRDefault="00D15A76" w:rsidP="00D15A76">
      <w:pPr>
        <w:pStyle w:val="bekezds"/>
        <w:rPr>
          <w:rFonts w:ascii="Garamond" w:hAnsi="Garamond"/>
        </w:rPr>
      </w:pPr>
    </w:p>
    <w:p w14:paraId="6A59669B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TUDOMÁNYOS ÖSZTÖNDÍJ</w:t>
      </w:r>
    </w:p>
    <w:p w14:paraId="02C24A8A" w14:textId="295FBCDF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561</w:t>
      </w:r>
      <w:r w:rsidR="009F0706" w:rsidRPr="00D84A7C">
        <w:rPr>
          <w:rFonts w:ascii="Garamond" w:hAnsi="Garamond"/>
          <w:b/>
        </w:rPr>
        <w:t>. §</w:t>
      </w:r>
    </w:p>
    <w:p w14:paraId="72B237C4" w14:textId="77777777" w:rsidR="009F0706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101. §</w:t>
      </w:r>
    </w:p>
    <w:p w14:paraId="1B65FF9C" w14:textId="6B5868A2" w:rsidR="00490051" w:rsidRDefault="00490051" w:rsidP="00490051">
      <w:pPr>
        <w:adjustRightInd w:val="0"/>
      </w:pPr>
      <w:r>
        <w:t>(1) A rendszeres tudományos ösztöndíjra félévenként lehet pályázni.</w:t>
      </w:r>
    </w:p>
    <w:p w14:paraId="5BEBEB32" w14:textId="62A966A2" w:rsidR="00490051" w:rsidRDefault="00490051" w:rsidP="00490051">
      <w:r>
        <w:t xml:space="preserve">(2) </w:t>
      </w:r>
      <w:r w:rsidRPr="00177982">
        <w:t xml:space="preserve">A rendszeres tudományos ösztöndíjra kiemelkedő, </w:t>
      </w:r>
      <w:r w:rsidRPr="0025204C">
        <w:rPr>
          <w:bCs/>
        </w:rPr>
        <w:t>tantervi kötelezettségen túlmutató</w:t>
      </w:r>
      <w:r w:rsidRPr="0025204C">
        <w:t xml:space="preserve"> tanulmányi </w:t>
      </w:r>
      <w:r w:rsidRPr="0025204C">
        <w:rPr>
          <w:bCs/>
        </w:rPr>
        <w:t>és tudományos</w:t>
      </w:r>
      <w:r w:rsidRPr="0025204C">
        <w:t xml:space="preserve"> ere</w:t>
      </w:r>
      <w:r w:rsidRPr="00177982">
        <w:t>dmény és a TDK munkájában való részvétel alapján, a félév szorgalmi időszakának harmadik hetének végéig lehet pályázni.</w:t>
      </w:r>
    </w:p>
    <w:p w14:paraId="6D731BBB" w14:textId="3EF4BAD1" w:rsidR="00C36B1C" w:rsidRDefault="00871FF2" w:rsidP="00490051">
      <w:r>
        <w:t>(5</w:t>
      </w:r>
      <w:r w:rsidR="00C36B1C">
        <w:t>) Az egyszeri MA/MSc ösztöndíj az első éves mesterszakos hallgatók támogatására irányul az első aktív félévükben.</w:t>
      </w:r>
    </w:p>
    <w:p w14:paraId="2A620E83" w14:textId="0D180AF8" w:rsidR="00490051" w:rsidRDefault="00490051" w:rsidP="00490051">
      <w:pPr>
        <w:adjustRightInd w:val="0"/>
      </w:pPr>
      <w:r>
        <w:t>(3)</w:t>
      </w:r>
      <w:r w:rsidRPr="00177982">
        <w:t xml:space="preserve"> A pályázatokat csak az erre a célra kialakított pályázati űrlapon lehet benyújtani. Az űrlapot a félév első hetétől elérhetővé kell tenni. </w:t>
      </w:r>
      <w:r w:rsidRPr="00490051">
        <w:rPr>
          <w:bCs/>
        </w:rPr>
        <w:t>A pályázás módját és  helyét a Hallgatói Önkormányzat honlapján kell feltüntetni</w:t>
      </w:r>
      <w:r w:rsidRPr="00490051">
        <w:t>.</w:t>
      </w:r>
    </w:p>
    <w:p w14:paraId="59777A90" w14:textId="68D0C716" w:rsidR="00490051" w:rsidRDefault="00490051" w:rsidP="00490051">
      <w:pPr>
        <w:adjustRightInd w:val="0"/>
      </w:pPr>
      <w:r>
        <w:t>(4) A pályázatokról és a megítélt támogatás mértékéről a kari Ösztöndíjbizottság</w:t>
      </w:r>
      <w:r w:rsidR="00871FF2">
        <w:t xml:space="preserve"> </w:t>
      </w:r>
      <w:r>
        <w:t>dönt, rendszeres pályázat esetén a pályázati kiírás mellékletét képező pontrendszer</w:t>
      </w:r>
      <w:r w:rsidR="00871FF2">
        <w:t xml:space="preserve"> </w:t>
      </w:r>
      <w:r>
        <w:t>figyelembevételével. A pályázati pontrendszert a kérvények beadása előtt megismerhetővé</w:t>
      </w:r>
      <w:r w:rsidR="00871FF2">
        <w:t xml:space="preserve"> </w:t>
      </w:r>
      <w:r>
        <w:t>kell tenni.</w:t>
      </w:r>
    </w:p>
    <w:p w14:paraId="3443B001" w14:textId="77777777" w:rsidR="00871FF2" w:rsidRDefault="00871FF2" w:rsidP="00871FF2">
      <w:r>
        <w:t>(5) Az egyszeri MA/MSc ösztöndíj az első éves mesterszakos hallgatók támogatására irányul az első aktív félévükben.</w:t>
      </w:r>
    </w:p>
    <w:p w14:paraId="7AF483B6" w14:textId="2AFA4716" w:rsidR="00871FF2" w:rsidRDefault="00871FF2" w:rsidP="00871FF2">
      <w:pPr>
        <w:adjustRightInd w:val="0"/>
      </w:pPr>
      <w:r>
        <w:t>(6</w:t>
      </w:r>
      <w:r>
        <w:t>)</w:t>
      </w:r>
      <w:r w:rsidRPr="00177982">
        <w:t xml:space="preserve"> A pályázatokat csak az erre a célra kialakított pályázati űrlapon lehet benyújtani. Az űrlapot a félév </w:t>
      </w:r>
      <w:r>
        <w:t>negyedik</w:t>
      </w:r>
      <w:r w:rsidRPr="00177982">
        <w:t xml:space="preserve"> hetétől elérhetővé kell tenni. </w:t>
      </w:r>
      <w:r w:rsidRPr="00490051">
        <w:rPr>
          <w:bCs/>
        </w:rPr>
        <w:t>A pályázás módját és  helyét a Hallgatói Önkormányzat honlapján kell feltüntetni</w:t>
      </w:r>
      <w:r w:rsidRPr="00490051">
        <w:t>.</w:t>
      </w:r>
    </w:p>
    <w:p w14:paraId="116DC712" w14:textId="6850C088" w:rsidR="00871FF2" w:rsidRDefault="00871FF2" w:rsidP="00871FF2">
      <w:pPr>
        <w:adjustRightInd w:val="0"/>
      </w:pPr>
      <w:r>
        <w:t>(</w:t>
      </w:r>
      <w:r>
        <w:t>7</w:t>
      </w:r>
      <w:r>
        <w:t>) A pályázatokról és a megítélt támogatás mértékéről a</w:t>
      </w:r>
      <w:bookmarkStart w:id="2" w:name="_GoBack"/>
      <w:bookmarkEnd w:id="2"/>
      <w:r>
        <w:t xml:space="preserve"> kari Ösztöndíjbizottság dönt, rendszeres pályázat esetén a pályázati kiírás mellékletét képező pontrendszer figyelembevételével. A pályázati pontrendszert a kérvények beadása előtt megismerhetővé kell tenni.</w:t>
      </w:r>
    </w:p>
    <w:p w14:paraId="616F03E0" w14:textId="77777777" w:rsidR="00871FF2" w:rsidRDefault="00871FF2" w:rsidP="00871FF2"/>
    <w:p w14:paraId="18DEBEA0" w14:textId="77777777" w:rsidR="00871FF2" w:rsidRDefault="00871FF2" w:rsidP="00490051">
      <w:pPr>
        <w:adjustRightInd w:val="0"/>
      </w:pPr>
    </w:p>
    <w:p w14:paraId="70B9FA98" w14:textId="77777777" w:rsidR="00490051" w:rsidRPr="00D84A7C" w:rsidRDefault="00490051" w:rsidP="009F0706">
      <w:pPr>
        <w:rPr>
          <w:rFonts w:ascii="Garamond" w:hAnsi="Garamond"/>
        </w:rPr>
      </w:pPr>
    </w:p>
    <w:p w14:paraId="3A125DC8" w14:textId="77777777" w:rsidR="009F0706" w:rsidRPr="00D84A7C" w:rsidRDefault="009F0706" w:rsidP="009F0706">
      <w:pPr>
        <w:rPr>
          <w:rFonts w:ascii="Garamond" w:hAnsi="Garamond"/>
        </w:rPr>
      </w:pPr>
    </w:p>
    <w:p w14:paraId="7403BF3A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 xml:space="preserve">TANULMÁNYI VERSENYEKEN ÉS KONFERENCIÁKON VALÓ RÉSZVÉTEL </w:t>
      </w:r>
      <w:r>
        <w:rPr>
          <w:rFonts w:ascii="Garamond" w:hAnsi="Garamond"/>
        </w:rPr>
        <w:t>TÁMOGATÁSA</w:t>
      </w:r>
    </w:p>
    <w:p w14:paraId="4ECC0F67" w14:textId="454D40EA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562</w:t>
      </w:r>
      <w:r w:rsidR="009F0706" w:rsidRPr="00D84A7C">
        <w:rPr>
          <w:rFonts w:ascii="Garamond" w:hAnsi="Garamond"/>
          <w:b/>
        </w:rPr>
        <w:t>. §</w:t>
      </w:r>
    </w:p>
    <w:p w14:paraId="0577BBA9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102. §</w:t>
      </w:r>
    </w:p>
    <w:p w14:paraId="143E2666" w14:textId="1D109E40" w:rsidR="00490051" w:rsidRPr="00490051" w:rsidRDefault="00490051" w:rsidP="00490051">
      <w:pPr>
        <w:adjustRightInd w:val="0"/>
      </w:pPr>
      <w:r>
        <w:t>(1) A tanulmányi versenyeken és konferenciákon való részvétel támogatására a pályázás folyamatos.</w:t>
      </w:r>
    </w:p>
    <w:p w14:paraId="061D8516" w14:textId="438511C4" w:rsidR="00A71971" w:rsidRDefault="00490051" w:rsidP="00A71971">
      <w:pPr>
        <w:pStyle w:val="Default"/>
      </w:pPr>
      <w:r>
        <w:rPr>
          <w:sz w:val="23"/>
          <w:szCs w:val="23"/>
        </w:rPr>
        <w:t xml:space="preserve">(2) </w:t>
      </w:r>
      <w:r>
        <w:t>A tanulmányi versenyeken és konferenciá</w:t>
      </w:r>
      <w:r w:rsidR="00A71971">
        <w:t>kon való részvétel támogatása útiköltség, szállásdíj és regisztrációs díj támogatására pályázható.</w:t>
      </w:r>
    </w:p>
    <w:p w14:paraId="63076B96" w14:textId="202B00D2" w:rsidR="00A71971" w:rsidRDefault="00A71971" w:rsidP="00A71971">
      <w:pPr>
        <w:adjustRightInd w:val="0"/>
      </w:pPr>
      <w:r>
        <w:t>(3)</w:t>
      </w:r>
      <w:r w:rsidRPr="00177982">
        <w:t xml:space="preserve"> A pályázatokat csak az erre a célra kialakított pályázati űrlapon lehet benyújtani. Az űrlapot a félév első hetétől elérhetővé kell tenni. </w:t>
      </w:r>
      <w:r w:rsidRPr="00490051">
        <w:rPr>
          <w:bCs/>
        </w:rPr>
        <w:t>A pályázás módját és  helyét a Hallgatói Önkormányzat honlapján kell feltüntetni</w:t>
      </w:r>
      <w:r w:rsidRPr="00490051">
        <w:t>.</w:t>
      </w:r>
    </w:p>
    <w:p w14:paraId="2EB73C19" w14:textId="77777777" w:rsidR="00A71971" w:rsidRDefault="00A71971" w:rsidP="00A71971">
      <w:pPr>
        <w:adjustRightInd w:val="0"/>
      </w:pPr>
      <w:r>
        <w:t>(4) A pályázatokról és a megítélt támogatás mértékéről a kari Ösztöndíjbizottság</w:t>
      </w:r>
    </w:p>
    <w:p w14:paraId="753C5AB4" w14:textId="0E2ED845" w:rsidR="00490051" w:rsidRDefault="00A71971" w:rsidP="00A71971">
      <w:pPr>
        <w:pStyle w:val="Default"/>
      </w:pPr>
      <w:r>
        <w:t>dönt.</w:t>
      </w:r>
    </w:p>
    <w:p w14:paraId="5D6702AE" w14:textId="77777777" w:rsidR="009F0706" w:rsidRPr="00D84A7C" w:rsidRDefault="009F0706" w:rsidP="009F0706">
      <w:pPr>
        <w:rPr>
          <w:rFonts w:ascii="Garamond" w:hAnsi="Garamond"/>
          <w:b/>
        </w:rPr>
      </w:pPr>
    </w:p>
    <w:p w14:paraId="53DEC791" w14:textId="77777777" w:rsidR="009F0706" w:rsidRDefault="009F0706" w:rsidP="009F0706">
      <w:pPr>
        <w:jc w:val="center"/>
        <w:rPr>
          <w:rFonts w:ascii="Garamond" w:hAnsi="Garamond"/>
        </w:rPr>
      </w:pPr>
    </w:p>
    <w:p w14:paraId="249AF745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KÖZÉLETI ÖSZTÖNDÍJ</w:t>
      </w:r>
    </w:p>
    <w:p w14:paraId="680CD3A0" w14:textId="4824D06E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563</w:t>
      </w:r>
      <w:r w:rsidR="009F0706" w:rsidRPr="00D84A7C">
        <w:rPr>
          <w:rFonts w:ascii="Garamond" w:hAnsi="Garamond"/>
          <w:b/>
        </w:rPr>
        <w:t>. §</w:t>
      </w:r>
    </w:p>
    <w:p w14:paraId="4F1F9EDB" w14:textId="2893CB3B" w:rsidR="009F0706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103. §</w:t>
      </w:r>
    </w:p>
    <w:p w14:paraId="1370B56C" w14:textId="77777777" w:rsidR="00A71971" w:rsidRPr="00177982" w:rsidRDefault="00A71971" w:rsidP="00A71971">
      <w:r w:rsidRPr="00177982">
        <w:t>(1) A kari hallgatói önkormányzat tisztségviselőinek közéleti ösztöndíjának mértékét a kari hallgatói önkormányzat saját alapszabályában szabályozza.</w:t>
      </w:r>
    </w:p>
    <w:p w14:paraId="70E16D5B" w14:textId="5B9335F5" w:rsidR="00A71971" w:rsidRPr="00A71971" w:rsidRDefault="00A71971" w:rsidP="00A71971">
      <w:r w:rsidRPr="00177982">
        <w:t xml:space="preserve">(2) </w:t>
      </w:r>
      <w:r w:rsidRPr="00A71971">
        <w:rPr>
          <w:bCs/>
        </w:rPr>
        <w:t>A rendszeres közéleti ösztöndíjra félévenként lehet pályázni, a félév szorgalmi időszakának harmadik hetének végéig, egyszeri</w:t>
      </w:r>
      <w:r>
        <w:rPr>
          <w:bCs/>
        </w:rPr>
        <w:t xml:space="preserve"> </w:t>
      </w:r>
      <w:r w:rsidRPr="00A71971">
        <w:rPr>
          <w:bCs/>
        </w:rPr>
        <w:t>közéleti ösztöndíjra a pályázás folyamatos.</w:t>
      </w:r>
    </w:p>
    <w:p w14:paraId="732DF869" w14:textId="77777777" w:rsidR="00A71971" w:rsidRPr="00177982" w:rsidRDefault="00A71971" w:rsidP="00A71971">
      <w:r w:rsidRPr="00177982">
        <w:t>(3)</w:t>
      </w:r>
      <w:r>
        <w:t xml:space="preserve"> </w:t>
      </w:r>
      <w:r w:rsidRPr="00A71971">
        <w:t xml:space="preserve">A </w:t>
      </w:r>
      <w:r w:rsidRPr="00A71971">
        <w:rPr>
          <w:bCs/>
        </w:rPr>
        <w:t>Karon rendszeres közéleti ösztöndíjra pályázhatnak azok a hallgatók, akik a félév folyamán kiemelkedő munkát végeznek a kari hallgatói élet megszervezése, segítése érdekében.</w:t>
      </w:r>
    </w:p>
    <w:p w14:paraId="3988E2A3" w14:textId="77777777" w:rsidR="00A71971" w:rsidRPr="00177982" w:rsidRDefault="00A71971" w:rsidP="00A71971">
      <w:r w:rsidRPr="00177982">
        <w:t>(4)</w:t>
      </w:r>
      <w:r>
        <w:t xml:space="preserve"> </w:t>
      </w:r>
      <w:r w:rsidRPr="00A71971">
        <w:rPr>
          <w:bCs/>
        </w:rPr>
        <w:t>A Karon egyszeri közéleti ösztöndíjra pályázhatnak azok a hallgatók, akik a pályázat benyújtása előtt legfeljebb fél évvel közéleti tevékenységet végeztek.</w:t>
      </w:r>
    </w:p>
    <w:p w14:paraId="26E12C57" w14:textId="43AD3690" w:rsidR="00A71971" w:rsidRPr="00A71971" w:rsidRDefault="00A71971" w:rsidP="00A71971">
      <w:r w:rsidRPr="00177982">
        <w:rPr>
          <w:b/>
          <w:bCs/>
        </w:rPr>
        <w:t>(</w:t>
      </w:r>
      <w:r w:rsidRPr="00A71971">
        <w:rPr>
          <w:bCs/>
        </w:rPr>
        <w:t>5) A pályázatokat csak az erre a célra kialakított pályázati űrlapon lehet benyújtani. Az űrlapot a félév első hetétől elérhetővé kell tenni.</w:t>
      </w:r>
      <w:r>
        <w:rPr>
          <w:bCs/>
        </w:rPr>
        <w:t xml:space="preserve"> </w:t>
      </w:r>
      <w:r w:rsidRPr="00A71971">
        <w:rPr>
          <w:bCs/>
        </w:rPr>
        <w:t>A pályázás módját és  helyét a Hallgatói Önkormányzat honlapján kell feltüntetni</w:t>
      </w:r>
    </w:p>
    <w:p w14:paraId="276ED269" w14:textId="67130FE5" w:rsidR="00A71971" w:rsidRPr="00177982" w:rsidRDefault="00A71971" w:rsidP="00A71971">
      <w:r w:rsidRPr="00A71971">
        <w:rPr>
          <w:bCs/>
        </w:rPr>
        <w:t>(6)</w:t>
      </w:r>
      <w:r>
        <w:rPr>
          <w:bCs/>
        </w:rPr>
        <w:t xml:space="preserve"> </w:t>
      </w:r>
      <w:r w:rsidRPr="00A71971">
        <w:t xml:space="preserve">A pályázatokról és a megítélt támogatás mértékéről a kari Ösztöndíjbizottság dönt. </w:t>
      </w:r>
    </w:p>
    <w:p w14:paraId="133AAB8D" w14:textId="77777777" w:rsidR="004831BF" w:rsidRDefault="004831BF" w:rsidP="00D15A76">
      <w:pPr>
        <w:rPr>
          <w:rFonts w:ascii="Garamond" w:hAnsi="Garamond"/>
        </w:rPr>
      </w:pPr>
    </w:p>
    <w:p w14:paraId="536B47BA" w14:textId="77777777" w:rsidR="00A71971" w:rsidRPr="00D15A76" w:rsidRDefault="00A71971" w:rsidP="00D15A76">
      <w:pPr>
        <w:rPr>
          <w:rFonts w:ascii="Garamond" w:hAnsi="Garamond"/>
        </w:rPr>
      </w:pPr>
    </w:p>
    <w:p w14:paraId="4CD40D19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SPORTÖSZTÖNDÍJ</w:t>
      </w:r>
    </w:p>
    <w:p w14:paraId="7E075FDB" w14:textId="511CA453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564</w:t>
      </w:r>
      <w:r w:rsidR="009F0706" w:rsidRPr="00D84A7C">
        <w:rPr>
          <w:rFonts w:ascii="Garamond" w:hAnsi="Garamond"/>
          <w:b/>
        </w:rPr>
        <w:t>. §</w:t>
      </w:r>
    </w:p>
    <w:p w14:paraId="7BF54459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104. §</w:t>
      </w:r>
    </w:p>
    <w:p w14:paraId="0B4C0AD6" w14:textId="4A45F316" w:rsidR="009F0706" w:rsidRDefault="00A71971" w:rsidP="009F0706">
      <w:pPr>
        <w:rPr>
          <w:rFonts w:ascii="Garamond" w:hAnsi="Garamond"/>
        </w:rPr>
      </w:pPr>
      <w:r>
        <w:t xml:space="preserve">(1) A rendszeres kari sportösztöndíjra félévenként, a félévek szorgalmi </w:t>
      </w:r>
      <w:r w:rsidR="00CF149E">
        <w:t>időszakának,</w:t>
      </w:r>
      <w:r>
        <w:t xml:space="preserve"> harmadik hetének végéig lehet pályázni, illetve az egyszeri sport ösztöndíjra a pályázás folyamatos.</w:t>
      </w:r>
    </w:p>
    <w:p w14:paraId="4F6791CB" w14:textId="77777777" w:rsidR="00CF149E" w:rsidRDefault="00CF149E" w:rsidP="00A71971">
      <w:pPr>
        <w:adjustRightInd w:val="0"/>
      </w:pPr>
      <w:r w:rsidRPr="00177982">
        <w:t>(2) A pályázatokat csak az erre a célra kialakított pályáz</w:t>
      </w:r>
      <w:r>
        <w:t xml:space="preserve">ati űrlapokon lehet benyújtani. </w:t>
      </w:r>
      <w:r w:rsidRPr="00CF149E">
        <w:rPr>
          <w:bCs/>
        </w:rPr>
        <w:t>A pályázás módját és helyét</w:t>
      </w:r>
      <w:r w:rsidRPr="00177982">
        <w:t>, a pályázati kiírásokat – rendszeres sportösztöndíj pályázat esetén a pályázati kiírás mellékletét képező pontrendszert – a félév első hetétől elérhetővé kell tenni a Hallgatói Önkormányzat honlapján.</w:t>
      </w:r>
    </w:p>
    <w:p w14:paraId="19998D4F" w14:textId="353D1038" w:rsidR="00CF149E" w:rsidRPr="00CF149E" w:rsidRDefault="00CF149E" w:rsidP="00CF149E">
      <w:r w:rsidRPr="00CF149E">
        <w:rPr>
          <w:bCs/>
        </w:rPr>
        <w:t>(3) A karon rendszeres sport-</w:t>
      </w:r>
      <w:r>
        <w:rPr>
          <w:bCs/>
        </w:rPr>
        <w:t xml:space="preserve"> és kulturális ösztöndíjra pályá</w:t>
      </w:r>
      <w:r w:rsidRPr="00CF149E">
        <w:rPr>
          <w:bCs/>
        </w:rPr>
        <w:t xml:space="preserve">zhatnak azok a hallgatók, akik </w:t>
      </w:r>
      <w:r>
        <w:rPr>
          <w:bCs/>
        </w:rPr>
        <w:t>rendszeres sporttevékenységet vé</w:t>
      </w:r>
      <w:r w:rsidRPr="00CF149E">
        <w:rPr>
          <w:bCs/>
        </w:rPr>
        <w:t>geznek olimpiai, magyar szakszövetséggel vagy bejegyzett egyesüle</w:t>
      </w:r>
      <w:r>
        <w:rPr>
          <w:bCs/>
        </w:rPr>
        <w:t>ttel rendelkező sportágban, és ver</w:t>
      </w:r>
      <w:r w:rsidRPr="00CF149E">
        <w:rPr>
          <w:bCs/>
        </w:rPr>
        <w:t>senyere</w:t>
      </w:r>
      <w:r>
        <w:rPr>
          <w:bCs/>
        </w:rPr>
        <w:t>d</w:t>
      </w:r>
      <w:r w:rsidRPr="00CF149E">
        <w:rPr>
          <w:bCs/>
        </w:rPr>
        <w:t>mények</w:t>
      </w:r>
      <w:r>
        <w:rPr>
          <w:bCs/>
        </w:rPr>
        <w:t xml:space="preserve">et </w:t>
      </w:r>
      <w:r w:rsidRPr="00CF149E">
        <w:rPr>
          <w:bCs/>
        </w:rPr>
        <w:t>is elérnek.</w:t>
      </w:r>
    </w:p>
    <w:p w14:paraId="32CEC75F" w14:textId="7798ACA3" w:rsidR="00CF149E" w:rsidRPr="00177982" w:rsidRDefault="00CF149E" w:rsidP="00CF149E">
      <w:r w:rsidRPr="00177982">
        <w:t>(4) Egyszeri sport ösztöndíjra pályázhatnak azok a hallgatók, akik sport rendezvényen vesz</w:t>
      </w:r>
      <w:r>
        <w:t>nek</w:t>
      </w:r>
      <w:r w:rsidRPr="00177982">
        <w:t xml:space="preserve"> részt, amely</w:t>
      </w:r>
      <w:r>
        <w:t>nek</w:t>
      </w:r>
      <w:r w:rsidRPr="00177982">
        <w:t xml:space="preserve"> utazási és részvételi költségeit vissza szeretné igényelni.</w:t>
      </w:r>
    </w:p>
    <w:p w14:paraId="7F487AFF" w14:textId="32B135F3" w:rsidR="009F0706" w:rsidRPr="00D84A7C" w:rsidRDefault="00CF149E" w:rsidP="00CF149E">
      <w:pPr>
        <w:rPr>
          <w:rFonts w:ascii="Garamond" w:hAnsi="Garamond"/>
        </w:rPr>
      </w:pPr>
      <w:r w:rsidRPr="00CF149E">
        <w:rPr>
          <w:bCs/>
        </w:rPr>
        <w:t>(5)</w:t>
      </w:r>
      <w:r w:rsidRPr="00177982">
        <w:t xml:space="preserve"> A pályázatokról és a megítélt támogatás mértékéről a kari Ösztöndíjbizottság dönt, rendszeres sportösztöndíj pályázat esetén a pályázati kiírás mellékletét képező pontrendszer figyelembevételével.</w:t>
      </w:r>
    </w:p>
    <w:p w14:paraId="1AA37EE0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KULTURÁLIS ÖSZTÖNDÍJ</w:t>
      </w:r>
    </w:p>
    <w:p w14:paraId="0D472322" w14:textId="6852A235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565</w:t>
      </w:r>
      <w:r w:rsidR="009F0706" w:rsidRPr="00D84A7C">
        <w:rPr>
          <w:rFonts w:ascii="Garamond" w:hAnsi="Garamond"/>
          <w:b/>
        </w:rPr>
        <w:t>. §</w:t>
      </w:r>
    </w:p>
    <w:p w14:paraId="7D1B74F6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105. §</w:t>
      </w:r>
    </w:p>
    <w:p w14:paraId="2163089D" w14:textId="6A248410" w:rsidR="009F0706" w:rsidRPr="00A71971" w:rsidRDefault="00A71971" w:rsidP="00A71971">
      <w:pPr>
        <w:rPr>
          <w:rFonts w:ascii="Garamond" w:hAnsi="Garamond"/>
        </w:rPr>
      </w:pPr>
      <w:r>
        <w:rPr>
          <w:rFonts w:ascii="Garamond" w:hAnsi="Garamond"/>
        </w:rPr>
        <w:t xml:space="preserve">(1) </w:t>
      </w:r>
      <w:r>
        <w:t>Az egyszeri kulturális ösztöndíjra a pályázás folyamatos.</w:t>
      </w:r>
    </w:p>
    <w:p w14:paraId="01261FC5" w14:textId="3A7D0CA7" w:rsidR="00A71971" w:rsidRDefault="00A71971" w:rsidP="00A71971">
      <w:pPr>
        <w:adjustRightInd w:val="0"/>
      </w:pPr>
      <w:r>
        <w:t>(2) A pályázatokat csak az erre a célra kialakított pályázati űrlapokon lehet benyújtani. Az űrlapokat, a pályázati kiírásokat a félév első hetétől elérhetővé kell tenni a Hallgatói Önkormányzat honlapján.</w:t>
      </w:r>
    </w:p>
    <w:p w14:paraId="68CA6452" w14:textId="7B02EB68" w:rsidR="00A71971" w:rsidRDefault="00A71971" w:rsidP="00A71971">
      <w:pPr>
        <w:adjustRightInd w:val="0"/>
      </w:pPr>
      <w:r>
        <w:t>(3) A pályázatokról és a megítélt támogatás mértékéről a kari Ösztöndíjbizottság dönt.</w:t>
      </w:r>
    </w:p>
    <w:p w14:paraId="762A7D16" w14:textId="7843F8B6" w:rsidR="00CF149E" w:rsidRPr="00177982" w:rsidRDefault="00CF149E" w:rsidP="00CF149E">
      <w:r w:rsidRPr="00177982">
        <w:t xml:space="preserve">(4) Egyszeri </w:t>
      </w:r>
      <w:r w:rsidR="0025204C">
        <w:t>kulturális</w:t>
      </w:r>
      <w:r w:rsidRPr="00177982">
        <w:t xml:space="preserve"> ösztöndíjra pályá</w:t>
      </w:r>
      <w:r>
        <w:t>zhatnak azok a hallgatók, akik kulturális</w:t>
      </w:r>
      <w:r w:rsidRPr="00177982">
        <w:t xml:space="preserve"> rendezvényen vesz</w:t>
      </w:r>
      <w:r>
        <w:t>nek</w:t>
      </w:r>
      <w:r w:rsidRPr="00177982">
        <w:t xml:space="preserve"> részt, amely</w:t>
      </w:r>
      <w:r>
        <w:t>nek</w:t>
      </w:r>
      <w:r w:rsidRPr="00177982">
        <w:t xml:space="preserve"> utazási és részvételi költségeit vissza szeretné igénye</w:t>
      </w:r>
      <w:r>
        <w:t>lni, vagy akik a kar hallgatóihoz kapcsolódó kulturális rendezvényt szerveznek.</w:t>
      </w:r>
    </w:p>
    <w:p w14:paraId="1CAEBA36" w14:textId="31BEB25B" w:rsidR="00CF149E" w:rsidRDefault="00CF149E" w:rsidP="00A71971">
      <w:pPr>
        <w:adjustRightInd w:val="0"/>
      </w:pPr>
      <w:r w:rsidRPr="00CF149E">
        <w:rPr>
          <w:bCs/>
        </w:rPr>
        <w:t>(5)</w:t>
      </w:r>
      <w:r w:rsidRPr="00177982">
        <w:t xml:space="preserve"> A pályázatokról és a megítélt támogatás mértékéről</w:t>
      </w:r>
      <w:r>
        <w:t xml:space="preserve"> a kari Ösztöndíjbizottság dönt.</w:t>
      </w:r>
    </w:p>
    <w:p w14:paraId="485DEB6E" w14:textId="4D69A421" w:rsidR="00A71971" w:rsidRDefault="00A71971" w:rsidP="00A71971">
      <w:pPr>
        <w:adjustRightInd w:val="0"/>
      </w:pPr>
    </w:p>
    <w:p w14:paraId="6F4E43A0" w14:textId="77777777" w:rsidR="009F0706" w:rsidRPr="00D84A7C" w:rsidRDefault="009F0706" w:rsidP="009F0706">
      <w:pPr>
        <w:rPr>
          <w:rFonts w:ascii="Garamond" w:hAnsi="Garamond"/>
        </w:rPr>
      </w:pPr>
    </w:p>
    <w:p w14:paraId="2885541A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SZAKMAI ÖSZTÖNDÍJ</w:t>
      </w:r>
    </w:p>
    <w:p w14:paraId="1DF83068" w14:textId="5118B16F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566</w:t>
      </w:r>
      <w:r w:rsidR="009F0706" w:rsidRPr="00D84A7C">
        <w:rPr>
          <w:rFonts w:ascii="Garamond" w:hAnsi="Garamond"/>
          <w:b/>
        </w:rPr>
        <w:t>. §</w:t>
      </w:r>
    </w:p>
    <w:p w14:paraId="5565B9C8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106. §</w:t>
      </w:r>
    </w:p>
    <w:p w14:paraId="0DCB83D3" w14:textId="6862DA66" w:rsidR="00CF149E" w:rsidRDefault="00CF149E" w:rsidP="00CF149E">
      <w:pPr>
        <w:adjustRightInd w:val="0"/>
      </w:pPr>
      <w:r>
        <w:lastRenderedPageBreak/>
        <w:t>(1) A szakmai ösztöndíjat a kari Ösztöndíjbizottság által kiírt egyszeri vagy</w:t>
      </w:r>
    </w:p>
    <w:p w14:paraId="538CE0BC" w14:textId="77777777" w:rsidR="00CF149E" w:rsidRDefault="00CF149E" w:rsidP="00CF149E">
      <w:pPr>
        <w:adjustRightInd w:val="0"/>
      </w:pPr>
      <w:r>
        <w:t>rendszeres ösztöndíjpályázat alapján lehet elnyerni.</w:t>
      </w:r>
    </w:p>
    <w:p w14:paraId="4EDF7A89" w14:textId="3798DF7A" w:rsidR="00CF149E" w:rsidRDefault="00CF149E" w:rsidP="00CF149E">
      <w:pPr>
        <w:adjustRightInd w:val="0"/>
      </w:pPr>
      <w:r>
        <w:t xml:space="preserve">(2) </w:t>
      </w:r>
      <w:r w:rsidRPr="00177982">
        <w:t>A pályázatokat csak az erre a célra kialakított pályázati űrlapon lehet benyújtani. Az űrlapot a pályázati időszakot me</w:t>
      </w:r>
      <w:r>
        <w:t xml:space="preserve">gelőzően elérhetővé kell tenni. </w:t>
      </w:r>
      <w:r w:rsidRPr="00CF149E">
        <w:rPr>
          <w:bCs/>
        </w:rPr>
        <w:t>A pályázás módját és  helyét a Hallgatói Önkormányzat honlapján kell feltüntetni</w:t>
      </w:r>
      <w:r w:rsidRPr="00CF149E">
        <w:t>.</w:t>
      </w:r>
    </w:p>
    <w:p w14:paraId="6E6CB04F" w14:textId="50A3DB74" w:rsidR="00CF149E" w:rsidRDefault="00CF149E" w:rsidP="00CF149E">
      <w:pPr>
        <w:adjustRightInd w:val="0"/>
      </w:pPr>
      <w:r>
        <w:t>(3) Szakmai ösztöndíj a hallgatók egy csoportját tanulmányaikban rendszeresen</w:t>
      </w:r>
    </w:p>
    <w:p w14:paraId="5AB4BF08" w14:textId="6CD970C9" w:rsidR="00CF149E" w:rsidRDefault="00CF149E" w:rsidP="00CF149E">
      <w:pPr>
        <w:adjustRightInd w:val="0"/>
      </w:pPr>
      <w:r>
        <w:t xml:space="preserve">segítő (korrepetáló), a Kar valamely tanszékén oktatási vagy kutatási feladatokat ellátó, illetve </w:t>
      </w:r>
      <w:r w:rsidRPr="00CF149E">
        <w:t xml:space="preserve">tantervi követelményeken túlmutató, kiemelkedő szakmai tevékenységet végző hallgató </w:t>
      </w:r>
      <w:r>
        <w:t>számára adható</w:t>
      </w:r>
      <w:r w:rsidRPr="00CF149E">
        <w:t>.</w:t>
      </w:r>
    </w:p>
    <w:p w14:paraId="24668C55" w14:textId="501A4AA1" w:rsidR="00E00092" w:rsidRDefault="00E00092" w:rsidP="00CF149E">
      <w:pPr>
        <w:adjustRightInd w:val="0"/>
      </w:pPr>
      <w:r>
        <w:t>(4)</w:t>
      </w:r>
      <w:r w:rsidRPr="00E00092">
        <w:t xml:space="preserve"> </w:t>
      </w:r>
      <w:r>
        <w:t>A szakmai ösztöndíj keretéből téríthető meg a hallgatónak az egyetemi tanulmányai közben letett első, legalább középfokú (B2) állami, illetőleg azzal egyenértékű nyelvvizsga (igazolt) díja.</w:t>
      </w:r>
    </w:p>
    <w:p w14:paraId="09341F18" w14:textId="265154D9" w:rsidR="00CF149E" w:rsidRPr="00CF149E" w:rsidRDefault="00CF149E" w:rsidP="00CF149E">
      <w:r w:rsidRPr="00CF149E">
        <w:rPr>
          <w:bCs/>
        </w:rPr>
        <w:t>(5) A Karon a kiemelkedő tanulmányi, szakmai és közéleti teljesítmény elismerésére a Kar Kiváló Hallgatója cím szolgál.</w:t>
      </w:r>
    </w:p>
    <w:p w14:paraId="280A2DFA" w14:textId="2F99A394" w:rsidR="00CF149E" w:rsidRPr="00CF149E" w:rsidRDefault="00CF149E" w:rsidP="00CF149E">
      <w:r w:rsidRPr="00CF149E">
        <w:rPr>
          <w:bCs/>
        </w:rPr>
        <w:t>(6) A Kar Kiváló Hallgatója címet a kari Tanulmányi és Oktatási Bizottság javaslatára a Kari Tanács adományozza.</w:t>
      </w:r>
      <w:r w:rsidRPr="00CF149E">
        <w:t xml:space="preserve"> </w:t>
      </w:r>
    </w:p>
    <w:p w14:paraId="1DBE849B" w14:textId="7F7428E2" w:rsidR="00CF149E" w:rsidRPr="00CF149E" w:rsidRDefault="00CF149E" w:rsidP="00CF149E">
      <w:pPr>
        <w:adjustRightInd w:val="0"/>
      </w:pPr>
      <w:r w:rsidRPr="00CF149E">
        <w:rPr>
          <w:bCs/>
        </w:rPr>
        <w:t>(7) A Kar Kiváló Hallgatója cím elnyerője egyszeri szakmai ösztöndíjban részesül</w:t>
      </w:r>
      <w:r w:rsidRPr="00CF149E">
        <w:t>.</w:t>
      </w:r>
    </w:p>
    <w:p w14:paraId="4407B30C" w14:textId="43DD367E" w:rsidR="00E00092" w:rsidRDefault="00E00092" w:rsidP="00E00092">
      <w:pPr>
        <w:adjustRightInd w:val="0"/>
      </w:pPr>
      <w:r w:rsidRPr="00CF149E">
        <w:rPr>
          <w:bCs/>
        </w:rPr>
        <w:t>(</w:t>
      </w:r>
      <w:r>
        <w:rPr>
          <w:bCs/>
        </w:rPr>
        <w:t>8</w:t>
      </w:r>
      <w:r w:rsidRPr="00CF149E">
        <w:rPr>
          <w:bCs/>
        </w:rPr>
        <w:t>)</w:t>
      </w:r>
      <w:r w:rsidRPr="00177982">
        <w:t xml:space="preserve"> A pályázatokról és a megítélt támogatás mértékéről</w:t>
      </w:r>
      <w:r>
        <w:t xml:space="preserve"> a kari Ösztöndíjbizottság dönt.</w:t>
      </w:r>
    </w:p>
    <w:p w14:paraId="3A9509BE" w14:textId="77777777" w:rsidR="009F0706" w:rsidRPr="00CF149E" w:rsidRDefault="009F0706" w:rsidP="009F0706">
      <w:pPr>
        <w:rPr>
          <w:rFonts w:ascii="Garamond" w:hAnsi="Garamond"/>
        </w:rPr>
      </w:pPr>
    </w:p>
    <w:p w14:paraId="02A3A0EF" w14:textId="77777777" w:rsidR="009F0706" w:rsidRDefault="009F0706" w:rsidP="009F0706">
      <w:pPr>
        <w:jc w:val="center"/>
        <w:rPr>
          <w:rFonts w:ascii="Garamond" w:hAnsi="Garamond"/>
        </w:rPr>
      </w:pPr>
    </w:p>
    <w:p w14:paraId="5A619B4F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KÖZTÁRSASÁGI ÖSZTÖNDÍJ</w:t>
      </w:r>
    </w:p>
    <w:p w14:paraId="6D8FFF2A" w14:textId="26DD86B5" w:rsidR="009F0706" w:rsidRPr="00D84A7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567</w:t>
      </w:r>
      <w:r w:rsidR="009F0706" w:rsidRPr="00D84A7C">
        <w:rPr>
          <w:rFonts w:ascii="Garamond" w:hAnsi="Garamond"/>
          <w:b/>
        </w:rPr>
        <w:t>. §</w:t>
      </w:r>
    </w:p>
    <w:p w14:paraId="483CDA74" w14:textId="77777777" w:rsidR="009F0706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110. §</w:t>
      </w:r>
    </w:p>
    <w:p w14:paraId="61957911" w14:textId="77777777" w:rsidR="00D260EC" w:rsidRPr="00D84A7C" w:rsidRDefault="00D260EC" w:rsidP="009F0706">
      <w:pPr>
        <w:rPr>
          <w:rFonts w:ascii="Garamond" w:hAnsi="Garamond"/>
        </w:rPr>
      </w:pPr>
    </w:p>
    <w:p w14:paraId="10212EE1" w14:textId="4CCF9F17" w:rsidR="00D15A76" w:rsidRPr="00D15A76" w:rsidRDefault="00D15A76" w:rsidP="00D15A76">
      <w:pPr>
        <w:rPr>
          <w:rFonts w:ascii="Garamond" w:hAnsi="Garamond"/>
        </w:rPr>
      </w:pPr>
      <w:r>
        <w:rPr>
          <w:rFonts w:ascii="Garamond" w:hAnsi="Garamond"/>
        </w:rPr>
        <w:t>(1)</w:t>
      </w:r>
      <w:r>
        <w:rPr>
          <w:rFonts w:ascii="Garamond" w:hAnsi="Garamond"/>
        </w:rPr>
        <w:tab/>
      </w:r>
      <w:r w:rsidRPr="00D15A76">
        <w:rPr>
          <w:rFonts w:ascii="Garamond" w:hAnsi="Garamond"/>
        </w:rPr>
        <w:t>A pályázatokat a Karon a szakot gondozó intézethez, vagy iskolához kell benyújtani, ahol szakterületi rangsor készül a kari Tanulmányi és Oktatási Bizottság által jóváhagyott szempontok szerint.</w:t>
      </w:r>
    </w:p>
    <w:p w14:paraId="64101C91" w14:textId="0EC1304C" w:rsidR="00D15A76" w:rsidRPr="00D15A76" w:rsidRDefault="00D15A76" w:rsidP="00D15A76">
      <w:pPr>
        <w:rPr>
          <w:rFonts w:ascii="Garamond" w:hAnsi="Garamond"/>
        </w:rPr>
      </w:pPr>
      <w:r w:rsidRPr="00D15A76">
        <w:rPr>
          <w:rFonts w:ascii="Garamond" w:hAnsi="Garamond"/>
        </w:rPr>
        <w:t>(2)</w:t>
      </w:r>
      <w:r w:rsidRPr="00D15A76">
        <w:rPr>
          <w:rFonts w:ascii="Garamond" w:hAnsi="Garamond"/>
        </w:rPr>
        <w:tab/>
        <w:t xml:space="preserve">A rangsorolt pályázatokat az intézetek juttatják el a </w:t>
      </w:r>
      <w:commentRangeStart w:id="3"/>
      <w:r w:rsidRPr="00D15A76">
        <w:rPr>
          <w:rFonts w:ascii="Garamond" w:hAnsi="Garamond"/>
        </w:rPr>
        <w:t>T</w:t>
      </w:r>
      <w:commentRangeEnd w:id="3"/>
      <w:r>
        <w:rPr>
          <w:rStyle w:val="Jegyzethivatkozs"/>
        </w:rPr>
        <w:commentReference w:id="3"/>
      </w:r>
      <w:r w:rsidR="00E00092">
        <w:rPr>
          <w:rFonts w:ascii="Garamond" w:hAnsi="Garamond"/>
        </w:rPr>
        <w:t>H</w:t>
      </w:r>
      <w:r w:rsidRPr="00D15A76">
        <w:rPr>
          <w:rFonts w:ascii="Garamond" w:hAnsi="Garamond"/>
        </w:rPr>
        <w:t>-ra.</w:t>
      </w:r>
    </w:p>
    <w:p w14:paraId="046F983B" w14:textId="14E534DF" w:rsidR="009F0706" w:rsidRPr="00D84A7C" w:rsidRDefault="00D15A76" w:rsidP="00D15A76">
      <w:pPr>
        <w:rPr>
          <w:rFonts w:ascii="Garamond" w:hAnsi="Garamond"/>
        </w:rPr>
      </w:pPr>
      <w:r>
        <w:rPr>
          <w:rFonts w:ascii="Garamond" w:hAnsi="Garamond"/>
        </w:rPr>
        <w:t>(3)</w:t>
      </w:r>
      <w:r>
        <w:rPr>
          <w:rFonts w:ascii="Garamond" w:hAnsi="Garamond"/>
        </w:rPr>
        <w:tab/>
      </w:r>
      <w:r w:rsidRPr="00D15A76">
        <w:rPr>
          <w:rFonts w:ascii="Garamond" w:hAnsi="Garamond"/>
        </w:rPr>
        <w:t>A köztársasági ösztöndíj pályázatok kari rangsorát a kari Tanulmányi és Oktatási Bizottság készíti el a törvényi előírások szerint és terjeszti tovább az Egyetem felé</w:t>
      </w:r>
      <w:r w:rsidR="00D260EC" w:rsidRPr="00D260EC">
        <w:rPr>
          <w:rFonts w:ascii="Garamond" w:hAnsi="Garamond"/>
        </w:rPr>
        <w:t>.</w:t>
      </w:r>
    </w:p>
    <w:p w14:paraId="482FC887" w14:textId="046BA0CA" w:rsidR="009F0706" w:rsidRDefault="009F0706" w:rsidP="009F0706">
      <w:pPr>
        <w:jc w:val="center"/>
        <w:rPr>
          <w:rFonts w:ascii="Garamond" w:hAnsi="Garamond"/>
        </w:rPr>
      </w:pPr>
    </w:p>
    <w:p w14:paraId="6C2CCC9D" w14:textId="77777777" w:rsidR="009F0706" w:rsidRPr="00D84A7C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RENDKÍVÜLI SZOCIÁLIS ÖSZTÖNDÍJ</w:t>
      </w:r>
    </w:p>
    <w:p w14:paraId="0DB2A09E" w14:textId="1BB02375" w:rsidR="009F0706" w:rsidRPr="00B2476C" w:rsidRDefault="00196D5C" w:rsidP="009F07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568</w:t>
      </w:r>
      <w:r w:rsidR="009F0706" w:rsidRPr="00D84A7C">
        <w:rPr>
          <w:rFonts w:ascii="Garamond" w:hAnsi="Garamond"/>
          <w:b/>
        </w:rPr>
        <w:t>. §</w:t>
      </w:r>
    </w:p>
    <w:p w14:paraId="18C8915C" w14:textId="77777777" w:rsidR="009F0706" w:rsidRPr="00D84A7C" w:rsidRDefault="009F0706" w:rsidP="009F0706">
      <w:pPr>
        <w:rPr>
          <w:rFonts w:ascii="Garamond" w:hAnsi="Garamond"/>
        </w:rPr>
      </w:pPr>
      <w:r w:rsidRPr="00D84A7C">
        <w:rPr>
          <w:rFonts w:ascii="Garamond" w:hAnsi="Garamond"/>
        </w:rPr>
        <w:t>ad 113. §</w:t>
      </w:r>
    </w:p>
    <w:p w14:paraId="05A610B3" w14:textId="3C51B53C" w:rsidR="00E00092" w:rsidRDefault="00AA02BA" w:rsidP="00E00092">
      <w:pPr>
        <w:adjustRightInd w:val="0"/>
      </w:pPr>
      <w:r>
        <w:rPr>
          <w:rFonts w:ascii="Garamond" w:hAnsi="Garamond"/>
        </w:rPr>
        <w:t xml:space="preserve"> </w:t>
      </w:r>
      <w:r w:rsidR="00196D5C">
        <w:t>(1) A HKR 558</w:t>
      </w:r>
      <w:r w:rsidR="00E00092">
        <w:t>.§ (</w:t>
      </w:r>
      <w:r w:rsidR="00196D5C">
        <w:t>3</w:t>
      </w:r>
      <w:r w:rsidR="00E00092">
        <w:t>) bekezdés szerinti támogatásra szolgáló keret a rendszeres szociális ösztöndíj odaítélésénél figyelembe nem vehető körülmények alapján elsősorban a hallgatók rendkívüli segélyezésére szolgál.</w:t>
      </w:r>
    </w:p>
    <w:p w14:paraId="4EDB4917" w14:textId="77777777" w:rsidR="00E00092" w:rsidRDefault="00E00092" w:rsidP="00E00092">
      <w:pPr>
        <w:adjustRightInd w:val="0"/>
      </w:pPr>
      <w:r>
        <w:t>(2) Rendkívüli szociális esemény bekövetkezése esetén egyszeri támogatásra nyújtható be kérvény a kari Ösztöndíjbizottsághoz.</w:t>
      </w:r>
    </w:p>
    <w:p w14:paraId="4D8FDBAF" w14:textId="77777777" w:rsidR="00E00092" w:rsidRDefault="00E00092" w:rsidP="00E00092">
      <w:pPr>
        <w:adjustRightInd w:val="0"/>
      </w:pPr>
      <w:r>
        <w:t>(3) A kari Ösztöndíjbizottság ezekről a kérelmekről havonta dönt.</w:t>
      </w:r>
    </w:p>
    <w:p w14:paraId="22EBAABB" w14:textId="77777777" w:rsidR="00E00092" w:rsidRDefault="00E00092" w:rsidP="00E00092">
      <w:pPr>
        <w:adjustRightInd w:val="0"/>
      </w:pPr>
      <w:r>
        <w:t>(4) A kari Ösztöndíjbizottság köteles közzétenni, hogy melyik hónapban mely napig beérkezett kérelmekkel foglalkozik.</w:t>
      </w:r>
    </w:p>
    <w:p w14:paraId="46019FD3" w14:textId="77777777" w:rsidR="00E00092" w:rsidRDefault="00E00092" w:rsidP="00E00092">
      <w:pPr>
        <w:adjustRightInd w:val="0"/>
      </w:pPr>
      <w:r>
        <w:t>(5) Rendkívüli szociális eseménynek minősül az egyszeri odaítélés szempontjából minden, a hallgató, illetőleg a családja anyagi körülményeit esetenként nehezítő esemény, különösen a házasság, gyerekszülés, haláleset, munkanélkülivé válás, súlyos baleset.</w:t>
      </w:r>
    </w:p>
    <w:p w14:paraId="617D4698" w14:textId="48168A8E" w:rsidR="009F0706" w:rsidRPr="00D84A7C" w:rsidRDefault="009F0706" w:rsidP="009F0706">
      <w:pPr>
        <w:rPr>
          <w:rFonts w:ascii="Garamond" w:hAnsi="Garamond"/>
        </w:rPr>
      </w:pPr>
    </w:p>
    <w:p w14:paraId="1E0A1CB2" w14:textId="77777777" w:rsidR="009F0706" w:rsidRDefault="009F0706" w:rsidP="009F0706">
      <w:pPr>
        <w:jc w:val="center"/>
        <w:rPr>
          <w:rFonts w:ascii="Garamond" w:hAnsi="Garamond"/>
        </w:rPr>
      </w:pPr>
      <w:r w:rsidRPr="00D84A7C">
        <w:rPr>
          <w:rFonts w:ascii="Garamond" w:hAnsi="Garamond"/>
        </w:rPr>
        <w:t>SZAKMAI GYAKORLATON VALÓ RÉSZVÉTEL TÁMOGATÁSA</w:t>
      </w:r>
    </w:p>
    <w:p w14:paraId="04FBAC96" w14:textId="5BC1F90B" w:rsidR="00337339" w:rsidRPr="00B2476C" w:rsidRDefault="00196D5C" w:rsidP="0033733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569</w:t>
      </w:r>
      <w:r w:rsidR="00337339" w:rsidRPr="00D84A7C">
        <w:rPr>
          <w:rFonts w:ascii="Garamond" w:hAnsi="Garamond"/>
          <w:b/>
        </w:rPr>
        <w:t>. §</w:t>
      </w:r>
    </w:p>
    <w:p w14:paraId="4618BAC0" w14:textId="77777777" w:rsidR="00337339" w:rsidRDefault="00337339" w:rsidP="00337339">
      <w:pPr>
        <w:rPr>
          <w:rFonts w:ascii="Garamond" w:hAnsi="Garamond"/>
        </w:rPr>
      </w:pPr>
      <w:r w:rsidRPr="00D84A7C">
        <w:rPr>
          <w:rFonts w:ascii="Garamond" w:hAnsi="Garamond"/>
        </w:rPr>
        <w:t>ad 116. §</w:t>
      </w:r>
    </w:p>
    <w:p w14:paraId="652A9C7D" w14:textId="77777777" w:rsidR="00E00092" w:rsidRPr="00E00092" w:rsidRDefault="00E00092" w:rsidP="00E00092">
      <w:pPr>
        <w:rPr>
          <w:rFonts w:ascii="Garamond" w:hAnsi="Garamond"/>
        </w:rPr>
      </w:pPr>
      <w:r w:rsidRPr="00E00092">
        <w:rPr>
          <w:rFonts w:ascii="Garamond" w:hAnsi="Garamond"/>
          <w:bCs/>
        </w:rPr>
        <w:lastRenderedPageBreak/>
        <w:t xml:space="preserve">(1) Szakmai gyakorlati ösztöndíj a képzési és kimeneti követelményben meghatározott legfeljebb féléves összefüggő gyakorlaton részt vevő hallgatónak, pályázat alapján, legfeljebb egy tanulmányi félévre adható juttatás. </w:t>
      </w:r>
    </w:p>
    <w:p w14:paraId="2EC24958" w14:textId="77777777" w:rsidR="00E00092" w:rsidRPr="00E00092" w:rsidRDefault="00E00092" w:rsidP="00E00092">
      <w:pPr>
        <w:rPr>
          <w:rFonts w:ascii="Garamond" w:hAnsi="Garamond"/>
        </w:rPr>
      </w:pPr>
      <w:r w:rsidRPr="00E00092">
        <w:rPr>
          <w:rFonts w:ascii="Garamond" w:hAnsi="Garamond"/>
          <w:bCs/>
        </w:rPr>
        <w:t xml:space="preserve">(2) A szakmai gyakorlati ösztöndíj odaítélésének feltételeiről a felsőoktatási intézmény térítési és juttatási szabályzata rendelkezik oly módon, hogy az ösztöndíjban az a hallgató részesülhet, aki a szakmai gyakorlatot a felsőoktatási intézmény székhelyétől, illetve telephelyétől eltérő helyen teljesíti, és e helyen nem részesül kollégiumi ellátásban, valamint a szakmai gyakorlat végzésének helye és a lakóhely közötti távolság mértéke megfelel az intézményi szabályzatban meghatározottaknak. </w:t>
      </w:r>
    </w:p>
    <w:p w14:paraId="4309EF32" w14:textId="6E8477F4" w:rsidR="00E00092" w:rsidRDefault="00E00092" w:rsidP="00E00092">
      <w:pPr>
        <w:rPr>
          <w:rFonts w:ascii="Garamond" w:hAnsi="Garamond"/>
          <w:bCs/>
        </w:rPr>
      </w:pPr>
      <w:r w:rsidRPr="00E00092">
        <w:rPr>
          <w:rFonts w:ascii="Garamond" w:hAnsi="Garamond"/>
          <w:bCs/>
        </w:rPr>
        <w:t>(3) A szakmai gyakorlati ösztöndíj havi összege a hallgatói normatíva éves összegének 10%-át nem haladhatja meg.</w:t>
      </w:r>
    </w:p>
    <w:p w14:paraId="368C62EC" w14:textId="3C0DC7D4" w:rsidR="00E00092" w:rsidRPr="00E00092" w:rsidRDefault="00E00092" w:rsidP="00E00092">
      <w:pPr>
        <w:rPr>
          <w:rFonts w:ascii="Garamond" w:hAnsi="Garamond"/>
        </w:rPr>
      </w:pPr>
      <w:r>
        <w:rPr>
          <w:sz w:val="23"/>
          <w:szCs w:val="23"/>
        </w:rPr>
        <w:t>(4) A szakmai gyakorlaton való részvétel támogatása jogcímen kifizetett ösztöndíj pályázat meghirdetéséről, a pályázati feltételek megállapításáról és odaítéléséről a KÖB gondoskodik.</w:t>
      </w:r>
    </w:p>
    <w:p w14:paraId="3DC143CC" w14:textId="77777777" w:rsidR="00337339" w:rsidRPr="00D84A7C" w:rsidRDefault="00337339" w:rsidP="009F0706">
      <w:pPr>
        <w:jc w:val="center"/>
        <w:rPr>
          <w:rFonts w:ascii="Garamond" w:hAnsi="Garamond"/>
        </w:rPr>
      </w:pPr>
    </w:p>
    <w:sectPr w:rsidR="00337339" w:rsidRPr="00D8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rzas" w:date="2015-09-30T08:46:00Z" w:initials="b">
    <w:p w14:paraId="17013396" w14:textId="77777777" w:rsidR="004831BF" w:rsidRDefault="004831BF" w:rsidP="009F0706">
      <w:pPr>
        <w:pStyle w:val="Jegyzetszveg"/>
      </w:pPr>
      <w:r>
        <w:rPr>
          <w:rStyle w:val="Jegyzethivatkozs"/>
        </w:rPr>
        <w:annotationRef/>
      </w:r>
      <w:r>
        <w:t>opcionális a HKR 93. § (5) bekezdésre tekintettel</w:t>
      </w:r>
    </w:p>
  </w:comment>
  <w:comment w:id="1" w:author="borzas" w:date="2015-09-30T15:19:00Z" w:initials="b">
    <w:p w14:paraId="69581046" w14:textId="4CCDF606" w:rsidR="00681A8D" w:rsidRDefault="00681A8D">
      <w:pPr>
        <w:pStyle w:val="Jegyzetszveg"/>
      </w:pPr>
      <w:r>
        <w:rPr>
          <w:rStyle w:val="Jegyzethivatkozs"/>
        </w:rPr>
        <w:annotationRef/>
      </w:r>
      <w:r>
        <w:t>új HKR-ben 96. § (2)</w:t>
      </w:r>
    </w:p>
  </w:comment>
  <w:comment w:id="3" w:author="borzas" w:date="2015-09-30T15:30:00Z" w:initials="b">
    <w:p w14:paraId="74FF96D5" w14:textId="5A52A477" w:rsidR="00D15A76" w:rsidRDefault="00D15A76">
      <w:pPr>
        <w:pStyle w:val="Jegyzetszveg"/>
      </w:pPr>
      <w:r>
        <w:rPr>
          <w:rStyle w:val="Jegyzethivatkozs"/>
        </w:rPr>
        <w:annotationRef/>
      </w:r>
      <w:r>
        <w:t>TH?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013396" w15:done="0"/>
  <w15:commentEx w15:paraId="69581046" w15:done="0"/>
  <w15:commentEx w15:paraId="74FF96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2B2F7" w14:textId="77777777" w:rsidR="00001097" w:rsidRDefault="00001097" w:rsidP="003A4AE1">
      <w:r>
        <w:separator/>
      </w:r>
    </w:p>
  </w:endnote>
  <w:endnote w:type="continuationSeparator" w:id="0">
    <w:p w14:paraId="1E52A7EE" w14:textId="77777777" w:rsidR="00001097" w:rsidRDefault="00001097" w:rsidP="003A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64D4" w14:textId="77777777" w:rsidR="00001097" w:rsidRDefault="00001097" w:rsidP="003A4AE1">
      <w:r>
        <w:separator/>
      </w:r>
    </w:p>
  </w:footnote>
  <w:footnote w:type="continuationSeparator" w:id="0">
    <w:p w14:paraId="447133F9" w14:textId="77777777" w:rsidR="00001097" w:rsidRDefault="00001097" w:rsidP="003A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2DEA"/>
    <w:multiLevelType w:val="multilevel"/>
    <w:tmpl w:val="F38E5326"/>
    <w:lvl w:ilvl="0">
      <w:start w:val="1"/>
      <w:numFmt w:val="decimal"/>
      <w:suff w:val="space"/>
      <w:lvlText w:val="%1"/>
      <w:lvlJc w:val="left"/>
      <w:pPr>
        <w:ind w:left="360" w:hanging="72"/>
      </w:pPr>
      <w:rPr>
        <w:rFonts w:hint="default"/>
      </w:rPr>
    </w:lvl>
    <w:lvl w:ilvl="1">
      <w:start w:val="1"/>
      <w:numFmt w:val="decimal"/>
      <w:lvlRestart w:val="0"/>
      <w:suff w:val="space"/>
      <w:lvlText w:val="%2.§ TTK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k1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tk2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47D782A"/>
    <w:multiLevelType w:val="hybridMultilevel"/>
    <w:tmpl w:val="D2686D7C"/>
    <w:lvl w:ilvl="0" w:tplc="B6EE75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6122"/>
    <w:multiLevelType w:val="hybridMultilevel"/>
    <w:tmpl w:val="E24CFA68"/>
    <w:lvl w:ilvl="0" w:tplc="51F81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600D"/>
    <w:multiLevelType w:val="multilevel"/>
    <w:tmpl w:val="49443234"/>
    <w:lvl w:ilvl="0">
      <w:start w:val="1"/>
      <w:numFmt w:val="decimal"/>
      <w:suff w:val="space"/>
      <w:lvlText w:val="%1"/>
      <w:lvlJc w:val="left"/>
      <w:pPr>
        <w:ind w:left="360" w:hanging="72"/>
      </w:pPr>
      <w:rPr>
        <w:rFonts w:hint="default"/>
      </w:rPr>
    </w:lvl>
    <w:lvl w:ilvl="1">
      <w:start w:val="1"/>
      <w:numFmt w:val="decimal"/>
      <w:lvlRestart w:val="0"/>
      <w:pStyle w:val="paragrafuscm"/>
      <w:suff w:val="space"/>
      <w:lvlText w:val="%2.§ TTK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BF364BA"/>
    <w:multiLevelType w:val="multilevel"/>
    <w:tmpl w:val="727A1C5E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32A2925"/>
    <w:multiLevelType w:val="hybridMultilevel"/>
    <w:tmpl w:val="2E387B9A"/>
    <w:lvl w:ilvl="0" w:tplc="B1F45A4A">
      <w:start w:val="243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8" w:hanging="360"/>
      </w:pPr>
    </w:lvl>
    <w:lvl w:ilvl="2" w:tplc="040E001B" w:tentative="1">
      <w:start w:val="1"/>
      <w:numFmt w:val="lowerRoman"/>
      <w:lvlText w:val="%3."/>
      <w:lvlJc w:val="right"/>
      <w:pPr>
        <w:ind w:left="2088" w:hanging="180"/>
      </w:pPr>
    </w:lvl>
    <w:lvl w:ilvl="3" w:tplc="040E000F" w:tentative="1">
      <w:start w:val="1"/>
      <w:numFmt w:val="decimal"/>
      <w:lvlText w:val="%4."/>
      <w:lvlJc w:val="left"/>
      <w:pPr>
        <w:ind w:left="2808" w:hanging="360"/>
      </w:pPr>
    </w:lvl>
    <w:lvl w:ilvl="4" w:tplc="040E0019" w:tentative="1">
      <w:start w:val="1"/>
      <w:numFmt w:val="lowerLetter"/>
      <w:lvlText w:val="%5."/>
      <w:lvlJc w:val="left"/>
      <w:pPr>
        <w:ind w:left="3528" w:hanging="360"/>
      </w:pPr>
    </w:lvl>
    <w:lvl w:ilvl="5" w:tplc="040E001B" w:tentative="1">
      <w:start w:val="1"/>
      <w:numFmt w:val="lowerRoman"/>
      <w:lvlText w:val="%6."/>
      <w:lvlJc w:val="right"/>
      <w:pPr>
        <w:ind w:left="4248" w:hanging="180"/>
      </w:pPr>
    </w:lvl>
    <w:lvl w:ilvl="6" w:tplc="040E000F" w:tentative="1">
      <w:start w:val="1"/>
      <w:numFmt w:val="decimal"/>
      <w:lvlText w:val="%7."/>
      <w:lvlJc w:val="left"/>
      <w:pPr>
        <w:ind w:left="4968" w:hanging="360"/>
      </w:pPr>
    </w:lvl>
    <w:lvl w:ilvl="7" w:tplc="040E0019" w:tentative="1">
      <w:start w:val="1"/>
      <w:numFmt w:val="lowerLetter"/>
      <w:lvlText w:val="%8."/>
      <w:lvlJc w:val="left"/>
      <w:pPr>
        <w:ind w:left="5688" w:hanging="360"/>
      </w:pPr>
    </w:lvl>
    <w:lvl w:ilvl="8" w:tplc="040E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46919A9"/>
    <w:multiLevelType w:val="hybridMultilevel"/>
    <w:tmpl w:val="CA409FEC"/>
    <w:lvl w:ilvl="0" w:tplc="F61A0324">
      <w:start w:val="87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8" w:hanging="360"/>
      </w:pPr>
    </w:lvl>
    <w:lvl w:ilvl="2" w:tplc="040E001B" w:tentative="1">
      <w:start w:val="1"/>
      <w:numFmt w:val="lowerRoman"/>
      <w:lvlText w:val="%3."/>
      <w:lvlJc w:val="right"/>
      <w:pPr>
        <w:ind w:left="2088" w:hanging="180"/>
      </w:pPr>
    </w:lvl>
    <w:lvl w:ilvl="3" w:tplc="040E000F" w:tentative="1">
      <w:start w:val="1"/>
      <w:numFmt w:val="decimal"/>
      <w:lvlText w:val="%4."/>
      <w:lvlJc w:val="left"/>
      <w:pPr>
        <w:ind w:left="2808" w:hanging="360"/>
      </w:pPr>
    </w:lvl>
    <w:lvl w:ilvl="4" w:tplc="040E0019" w:tentative="1">
      <w:start w:val="1"/>
      <w:numFmt w:val="lowerLetter"/>
      <w:lvlText w:val="%5."/>
      <w:lvlJc w:val="left"/>
      <w:pPr>
        <w:ind w:left="3528" w:hanging="360"/>
      </w:pPr>
    </w:lvl>
    <w:lvl w:ilvl="5" w:tplc="040E001B" w:tentative="1">
      <w:start w:val="1"/>
      <w:numFmt w:val="lowerRoman"/>
      <w:lvlText w:val="%6."/>
      <w:lvlJc w:val="right"/>
      <w:pPr>
        <w:ind w:left="4248" w:hanging="180"/>
      </w:pPr>
    </w:lvl>
    <w:lvl w:ilvl="6" w:tplc="040E000F" w:tentative="1">
      <w:start w:val="1"/>
      <w:numFmt w:val="decimal"/>
      <w:lvlText w:val="%7."/>
      <w:lvlJc w:val="left"/>
      <w:pPr>
        <w:ind w:left="4968" w:hanging="360"/>
      </w:pPr>
    </w:lvl>
    <w:lvl w:ilvl="7" w:tplc="040E0019" w:tentative="1">
      <w:start w:val="1"/>
      <w:numFmt w:val="lowerLetter"/>
      <w:lvlText w:val="%8."/>
      <w:lvlJc w:val="left"/>
      <w:pPr>
        <w:ind w:left="5688" w:hanging="360"/>
      </w:pPr>
    </w:lvl>
    <w:lvl w:ilvl="8" w:tplc="040E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2AB753F"/>
    <w:multiLevelType w:val="hybridMultilevel"/>
    <w:tmpl w:val="539AB822"/>
    <w:lvl w:ilvl="0" w:tplc="6B02BAC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F6ACF"/>
    <w:multiLevelType w:val="hybridMultilevel"/>
    <w:tmpl w:val="B8423C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9307B"/>
    <w:multiLevelType w:val="hybridMultilevel"/>
    <w:tmpl w:val="8C681454"/>
    <w:lvl w:ilvl="0" w:tplc="DEEC922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bullet"/>
      <w:pStyle w:val="PPK-pont"/>
      <w:lvlText w:val=""/>
      <w:legacy w:legacy="1" w:legacySpace="0" w:legacyIndent="360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E001B">
      <w:start w:val="1"/>
      <w:numFmt w:val="decimal"/>
      <w:lvlText w:val="(%3)"/>
      <w:lvlJc w:val="left"/>
      <w:pPr>
        <w:tabs>
          <w:tab w:val="num" w:pos="2377"/>
        </w:tabs>
        <w:ind w:left="237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7"/>
    <w:lvlOverride w:ilvl="0">
      <w:startOverride w:val="299"/>
    </w:lvlOverride>
  </w:num>
  <w:num w:numId="7">
    <w:abstractNumId w:val="6"/>
  </w:num>
  <w:num w:numId="8">
    <w:abstractNumId w:val="5"/>
  </w:num>
  <w:num w:numId="9">
    <w:abstractNumId w:val="7"/>
    <w:lvlOverride w:ilvl="0">
      <w:startOverride w:val="349"/>
    </w:lvlOverride>
  </w:num>
  <w:num w:numId="10">
    <w:abstractNumId w:val="7"/>
    <w:lvlOverride w:ilvl="0">
      <w:startOverride w:val="387"/>
    </w:lvlOverride>
  </w:num>
  <w:num w:numId="11">
    <w:abstractNumId w:val="7"/>
    <w:lvlOverride w:ilvl="0">
      <w:startOverride w:val="426"/>
    </w:lvlOverride>
  </w:num>
  <w:num w:numId="12">
    <w:abstractNumId w:val="7"/>
    <w:lvlOverride w:ilvl="0">
      <w:startOverride w:val="458"/>
    </w:lvlOverride>
  </w:num>
  <w:num w:numId="13">
    <w:abstractNumId w:val="7"/>
    <w:lvlOverride w:ilvl="0">
      <w:startOverride w:val="500"/>
    </w:lvlOverride>
  </w:num>
  <w:num w:numId="14">
    <w:abstractNumId w:val="7"/>
    <w:lvlOverride w:ilvl="0">
      <w:startOverride w:val="558"/>
    </w:lvlOverride>
  </w:num>
  <w:num w:numId="15">
    <w:abstractNumId w:val="8"/>
  </w:num>
  <w:num w:numId="16">
    <w:abstractNumId w:val="2"/>
  </w:num>
  <w:num w:numId="17">
    <w:abstractNumId w:val="1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zas">
    <w15:presenceInfo w15:providerId="None" w15:userId="borz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E1"/>
    <w:rsid w:val="00001097"/>
    <w:rsid w:val="001321AF"/>
    <w:rsid w:val="00196D5C"/>
    <w:rsid w:val="00217B49"/>
    <w:rsid w:val="0025204C"/>
    <w:rsid w:val="002D7E86"/>
    <w:rsid w:val="00324EF4"/>
    <w:rsid w:val="00337339"/>
    <w:rsid w:val="0037024D"/>
    <w:rsid w:val="003A4AE1"/>
    <w:rsid w:val="004831BF"/>
    <w:rsid w:val="00490051"/>
    <w:rsid w:val="004B29DD"/>
    <w:rsid w:val="005E25E3"/>
    <w:rsid w:val="00622FB6"/>
    <w:rsid w:val="00681A8D"/>
    <w:rsid w:val="007522BD"/>
    <w:rsid w:val="00871FF2"/>
    <w:rsid w:val="008861B7"/>
    <w:rsid w:val="00895091"/>
    <w:rsid w:val="008B11C7"/>
    <w:rsid w:val="00983F9B"/>
    <w:rsid w:val="009E6A1B"/>
    <w:rsid w:val="009F0706"/>
    <w:rsid w:val="00A072A7"/>
    <w:rsid w:val="00A71971"/>
    <w:rsid w:val="00AA02BA"/>
    <w:rsid w:val="00C36B1C"/>
    <w:rsid w:val="00C564C2"/>
    <w:rsid w:val="00C73B80"/>
    <w:rsid w:val="00CF149E"/>
    <w:rsid w:val="00CF283E"/>
    <w:rsid w:val="00D15A76"/>
    <w:rsid w:val="00D260EC"/>
    <w:rsid w:val="00D427DE"/>
    <w:rsid w:val="00D93B98"/>
    <w:rsid w:val="00DB3A6D"/>
    <w:rsid w:val="00E00092"/>
    <w:rsid w:val="00F404EE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9BB0"/>
  <w15:chartTrackingRefBased/>
  <w15:docId w15:val="{F5D257A3-9BF9-4EA7-8950-4D04D4B7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AE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3A4AE1"/>
    <w:pPr>
      <w:keepNext/>
      <w:keepLines/>
      <w:spacing w:before="240" w:after="480"/>
      <w:contextualSpacing/>
      <w:jc w:val="center"/>
      <w:outlineLvl w:val="0"/>
    </w:pPr>
    <w:rPr>
      <w:b/>
      <w:bCs/>
      <w:caps/>
    </w:rPr>
  </w:style>
  <w:style w:type="paragraph" w:styleId="Cmsor2">
    <w:name w:val="heading 2"/>
    <w:aliases w:val="Fejezet"/>
    <w:basedOn w:val="Norml"/>
    <w:link w:val="Cmsor2Char"/>
    <w:autoRedefine/>
    <w:qFormat/>
    <w:rsid w:val="003A4AE1"/>
    <w:pPr>
      <w:spacing w:after="120"/>
      <w:contextualSpacing/>
      <w:jc w:val="center"/>
      <w:outlineLvl w:val="1"/>
    </w:pPr>
    <w:rPr>
      <w:b/>
      <w:caps/>
    </w:rPr>
  </w:style>
  <w:style w:type="paragraph" w:styleId="Cmsor3">
    <w:name w:val="heading 3"/>
    <w:aliases w:val="Téma"/>
    <w:basedOn w:val="Cmsor2"/>
    <w:next w:val="Norml"/>
    <w:link w:val="Cmsor3Char"/>
    <w:autoRedefine/>
    <w:qFormat/>
    <w:rsid w:val="003A4AE1"/>
    <w:pPr>
      <w:keepNext/>
      <w:spacing w:before="120"/>
      <w:outlineLvl w:val="2"/>
    </w:pPr>
    <w:rPr>
      <w:caps w:val="0"/>
      <w:smallCaps/>
      <w:sz w:val="22"/>
      <w:szCs w:val="22"/>
    </w:rPr>
  </w:style>
  <w:style w:type="paragraph" w:styleId="Cmsor4">
    <w:name w:val="heading 4"/>
    <w:next w:val="Norml"/>
    <w:link w:val="Cmsor4Char"/>
    <w:autoRedefine/>
    <w:qFormat/>
    <w:rsid w:val="003A4AE1"/>
    <w:pPr>
      <w:numPr>
        <w:ilvl w:val="3"/>
        <w:numId w:val="1"/>
      </w:numPr>
      <w:tabs>
        <w:tab w:val="left" w:pos="1444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mallCap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3A4AE1"/>
    <w:pPr>
      <w:autoSpaceDE/>
      <w:autoSpaceDN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A4A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3A4AE1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3A4A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3A4A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4AE1"/>
    <w:rPr>
      <w:rFonts w:ascii="Times New Roman" w:eastAsia="Times New Roman" w:hAnsi="Times New Roman" w:cs="Times New Roman"/>
      <w:b/>
      <w:bCs/>
      <w:caps/>
      <w:sz w:val="24"/>
      <w:szCs w:val="24"/>
      <w:lang w:eastAsia="hu-HU"/>
    </w:rPr>
  </w:style>
  <w:style w:type="character" w:customStyle="1" w:styleId="Cmsor2Char">
    <w:name w:val="Címsor 2 Char"/>
    <w:aliases w:val="Fejezet Char"/>
    <w:basedOn w:val="Bekezdsalapbettpusa"/>
    <w:link w:val="Cmsor2"/>
    <w:rsid w:val="003A4AE1"/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character" w:customStyle="1" w:styleId="Cmsor3Char">
    <w:name w:val="Címsor 3 Char"/>
    <w:aliases w:val="Téma Char"/>
    <w:basedOn w:val="Bekezdsalapbettpusa"/>
    <w:link w:val="Cmsor3"/>
    <w:rsid w:val="003A4AE1"/>
    <w:rPr>
      <w:rFonts w:ascii="Times New Roman" w:eastAsia="Times New Roman" w:hAnsi="Times New Roman" w:cs="Times New Roman"/>
      <w:b/>
      <w:smallCaps/>
      <w:lang w:eastAsia="hu-HU"/>
    </w:rPr>
  </w:style>
  <w:style w:type="character" w:customStyle="1" w:styleId="Cmsor4Char">
    <w:name w:val="Címsor 4 Char"/>
    <w:basedOn w:val="Bekezdsalapbettpusa"/>
    <w:link w:val="Cmsor4"/>
    <w:rsid w:val="003A4AE1"/>
    <w:rPr>
      <w:rFonts w:ascii="Times New Roman" w:eastAsia="Times New Roman" w:hAnsi="Times New Roman" w:cs="Times New Roman"/>
      <w:b/>
      <w:smallCap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3A4AE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3A4AE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3A4AE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3A4AE1"/>
    <w:rPr>
      <w:rFonts w:ascii="Arial" w:eastAsia="Times New Roman" w:hAnsi="Arial" w:cs="Arial"/>
      <w:lang w:eastAsia="hu-HU"/>
    </w:rPr>
  </w:style>
  <w:style w:type="paragraph" w:customStyle="1" w:styleId="a">
    <w:name w:val="§"/>
    <w:basedOn w:val="Cmsor2"/>
    <w:link w:val="Char"/>
    <w:autoRedefine/>
    <w:rsid w:val="003A4AE1"/>
    <w:pPr>
      <w:keepNext/>
      <w:numPr>
        <w:numId w:val="2"/>
      </w:numPr>
      <w:spacing w:before="120"/>
      <w:contextualSpacing w:val="0"/>
    </w:pPr>
    <w:rPr>
      <w:bCs/>
      <w:smallCaps/>
    </w:rPr>
  </w:style>
  <w:style w:type="paragraph" w:customStyle="1" w:styleId="Ftv">
    <w:name w:val="Ftv"/>
    <w:basedOn w:val="Norml"/>
    <w:link w:val="FtvChar"/>
    <w:autoRedefine/>
    <w:rsid w:val="003A4AE1"/>
    <w:rPr>
      <w:b/>
      <w:bCs/>
      <w:iCs/>
      <w:sz w:val="20"/>
      <w:szCs w:val="20"/>
    </w:rPr>
  </w:style>
  <w:style w:type="paragraph" w:customStyle="1" w:styleId="bekezds">
    <w:name w:val="bekezdés"/>
    <w:basedOn w:val="Norml"/>
    <w:link w:val="bekezdsChar"/>
    <w:autoRedefine/>
    <w:rsid w:val="009F0706"/>
    <w:pPr>
      <w:tabs>
        <w:tab w:val="left" w:pos="0"/>
      </w:tabs>
      <w:spacing w:after="60"/>
      <w:ind w:firstLine="900"/>
    </w:pPr>
    <w:rPr>
      <w:bCs/>
      <w:iCs/>
    </w:rPr>
  </w:style>
  <w:style w:type="character" w:customStyle="1" w:styleId="bekezdsChar">
    <w:name w:val="bekezdés Char"/>
    <w:link w:val="bekezds"/>
    <w:rsid w:val="009F0706"/>
    <w:rPr>
      <w:rFonts w:ascii="Times New Roman" w:eastAsia="Times New Roman" w:hAnsi="Times New Roman" w:cs="Times New Roman"/>
      <w:bCs/>
      <w:iCs/>
      <w:sz w:val="24"/>
      <w:szCs w:val="24"/>
      <w:lang w:eastAsia="hu-HU"/>
    </w:rPr>
  </w:style>
  <w:style w:type="paragraph" w:customStyle="1" w:styleId="felsorols">
    <w:name w:val="felsorolás"/>
    <w:basedOn w:val="Norml"/>
    <w:link w:val="felsorolsChar"/>
    <w:rsid w:val="003A4AE1"/>
    <w:pPr>
      <w:ind w:left="1299" w:hanging="397"/>
    </w:pPr>
  </w:style>
  <w:style w:type="character" w:customStyle="1" w:styleId="felsorolsChar">
    <w:name w:val="felsorolás Char"/>
    <w:link w:val="felsorols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3A4A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A4AE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franciabekezds">
    <w:name w:val="franciabekezdés"/>
    <w:basedOn w:val="felsorols"/>
    <w:next w:val="felsorols"/>
    <w:link w:val="franciabekezdsChar"/>
    <w:rsid w:val="003A4AE1"/>
    <w:pPr>
      <w:ind w:left="1776" w:hanging="360"/>
    </w:pPr>
  </w:style>
  <w:style w:type="character" w:customStyle="1" w:styleId="franciabekezdsChar">
    <w:name w:val="franciabekezdés Char"/>
    <w:basedOn w:val="felsorolsChar"/>
    <w:link w:val="franciabekezds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3A4A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A4A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A4AE1"/>
  </w:style>
  <w:style w:type="character" w:customStyle="1" w:styleId="bekezdsCharChar">
    <w:name w:val="bekezdés Char Char"/>
    <w:rsid w:val="003A4AE1"/>
    <w:rPr>
      <w:sz w:val="24"/>
      <w:szCs w:val="24"/>
      <w:lang w:val="hu-HU" w:eastAsia="hu-HU" w:bidi="ar-SA"/>
    </w:rPr>
  </w:style>
  <w:style w:type="paragraph" w:customStyle="1" w:styleId="bekezds0">
    <w:name w:val="bekezds"/>
    <w:basedOn w:val="Norml"/>
    <w:link w:val="bekezdsChar0"/>
    <w:rsid w:val="003A4AE1"/>
    <w:pPr>
      <w:autoSpaceDE/>
      <w:autoSpaceDN/>
      <w:spacing w:before="100" w:beforeAutospacing="1" w:after="100" w:afterAutospacing="1"/>
      <w:jc w:val="left"/>
    </w:pPr>
    <w:rPr>
      <w:color w:val="000000"/>
    </w:rPr>
  </w:style>
  <w:style w:type="paragraph" w:customStyle="1" w:styleId="jogszably1">
    <w:name w:val="jogszabály1"/>
    <w:basedOn w:val="Norml"/>
    <w:rsid w:val="003A4AE1"/>
    <w:pPr>
      <w:spacing w:before="120"/>
      <w:ind w:left="170"/>
    </w:pPr>
    <w:rPr>
      <w:b/>
      <w:bCs/>
      <w:sz w:val="20"/>
      <w:szCs w:val="20"/>
    </w:rPr>
  </w:style>
  <w:style w:type="paragraph" w:customStyle="1" w:styleId="szveg1">
    <w:name w:val="szöveg1"/>
    <w:basedOn w:val="Norml"/>
    <w:rsid w:val="003A4AE1"/>
    <w:pPr>
      <w:spacing w:before="60" w:after="60"/>
    </w:pPr>
  </w:style>
  <w:style w:type="paragraph" w:customStyle="1" w:styleId="tmacm">
    <w:name w:val="témacím"/>
    <w:basedOn w:val="Cmsor2"/>
    <w:link w:val="tmacmChar"/>
    <w:rsid w:val="003A4AE1"/>
    <w:pPr>
      <w:spacing w:before="120"/>
    </w:pPr>
    <w:rPr>
      <w:caps w:val="0"/>
      <w:smallCaps/>
    </w:rPr>
  </w:style>
  <w:style w:type="character" w:customStyle="1" w:styleId="tmacmChar">
    <w:name w:val="témacím Char"/>
    <w:link w:val="tmacm"/>
    <w:rsid w:val="003A4AE1"/>
    <w:rPr>
      <w:rFonts w:ascii="Times New Roman" w:eastAsia="Times New Roman" w:hAnsi="Times New Roman" w:cs="Times New Roman"/>
      <w:b/>
      <w:smallCaps/>
      <w:sz w:val="24"/>
      <w:szCs w:val="24"/>
      <w:lang w:eastAsia="hu-HU"/>
    </w:rPr>
  </w:style>
  <w:style w:type="paragraph" w:customStyle="1" w:styleId="Fejezetcm">
    <w:name w:val="Fejezetcím"/>
    <w:basedOn w:val="Norml"/>
    <w:rsid w:val="003A4AE1"/>
    <w:pPr>
      <w:jc w:val="center"/>
    </w:pPr>
    <w:rPr>
      <w:b/>
      <w:bCs/>
      <w:smallCaps/>
    </w:rPr>
  </w:style>
  <w:style w:type="paragraph" w:styleId="Csakszveg">
    <w:name w:val="Plain Text"/>
    <w:basedOn w:val="Norml"/>
    <w:link w:val="CsakszvegChar"/>
    <w:rsid w:val="003A4AE1"/>
    <w:pPr>
      <w:autoSpaceDE/>
      <w:autoSpaceDN/>
      <w:jc w:val="left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A4AE1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Lbjegyzet-hivatkozs">
    <w:name w:val="footnote reference"/>
    <w:semiHidden/>
    <w:rsid w:val="003A4AE1"/>
    <w:rPr>
      <w:vertAlign w:val="superscript"/>
    </w:rPr>
  </w:style>
  <w:style w:type="paragraph" w:styleId="Szvegtrzs">
    <w:name w:val="Body Text"/>
    <w:basedOn w:val="Norml"/>
    <w:link w:val="SzvegtrzsChar"/>
    <w:rsid w:val="003A4AE1"/>
    <w:pPr>
      <w:overflowPunct w:val="0"/>
      <w:adjustRightInd w:val="0"/>
      <w:textAlignment w:val="baseline"/>
    </w:pPr>
    <w:rPr>
      <w:i/>
      <w:i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3A4AE1"/>
    <w:rPr>
      <w:rFonts w:ascii="Times New Roman" w:eastAsia="Times New Roman" w:hAnsi="Times New Roman" w:cs="Times New Roman"/>
      <w:i/>
      <w:iCs/>
      <w:sz w:val="28"/>
      <w:szCs w:val="28"/>
      <w:lang w:eastAsia="hu-HU"/>
    </w:rPr>
  </w:style>
  <w:style w:type="paragraph" w:styleId="Listafolytatsa2">
    <w:name w:val="List Continue 2"/>
    <w:basedOn w:val="Norml"/>
    <w:rsid w:val="003A4AE1"/>
    <w:pPr>
      <w:tabs>
        <w:tab w:val="left" w:pos="2480"/>
        <w:tab w:val="left" w:pos="4465"/>
        <w:tab w:val="left" w:pos="6874"/>
        <w:tab w:val="left" w:pos="9284"/>
      </w:tabs>
      <w:spacing w:after="120"/>
      <w:ind w:left="566"/>
    </w:pPr>
    <w:rPr>
      <w:rFonts w:ascii="Arial" w:hAnsi="Arial" w:cs="Arial"/>
      <w:i/>
      <w:iCs/>
      <w:sz w:val="20"/>
      <w:szCs w:val="20"/>
    </w:rPr>
  </w:style>
  <w:style w:type="paragraph" w:styleId="Felsorols4">
    <w:name w:val="List Bullet 4"/>
    <w:basedOn w:val="Norml"/>
    <w:autoRedefine/>
    <w:rsid w:val="003A4AE1"/>
    <w:pPr>
      <w:tabs>
        <w:tab w:val="num" w:pos="1209"/>
        <w:tab w:val="left" w:pos="2480"/>
        <w:tab w:val="left" w:pos="4465"/>
        <w:tab w:val="left" w:pos="6874"/>
        <w:tab w:val="left" w:pos="9284"/>
      </w:tabs>
    </w:pPr>
    <w:rPr>
      <w:rFonts w:ascii="Arial" w:hAnsi="Arial" w:cs="Arial"/>
      <w:b/>
      <w:bCs/>
      <w:sz w:val="20"/>
      <w:szCs w:val="20"/>
    </w:rPr>
  </w:style>
  <w:style w:type="character" w:customStyle="1" w:styleId="bekezdsChar1">
    <w:name w:val="bekezdés Char1"/>
    <w:rsid w:val="003A4AE1"/>
    <w:rPr>
      <w:rFonts w:cs="Arial"/>
      <w:sz w:val="24"/>
      <w:szCs w:val="24"/>
      <w:lang w:val="hu-HU" w:eastAsia="hu-HU" w:bidi="ar-SA"/>
    </w:rPr>
  </w:style>
  <w:style w:type="character" w:customStyle="1" w:styleId="FejezetCharChar">
    <w:name w:val="Fejezet Char Char"/>
    <w:rsid w:val="003A4AE1"/>
    <w:rPr>
      <w:b/>
      <w:caps/>
      <w:sz w:val="24"/>
      <w:szCs w:val="24"/>
      <w:lang w:val="hu-HU" w:eastAsia="hu-HU" w:bidi="ar-SA"/>
    </w:rPr>
  </w:style>
  <w:style w:type="character" w:styleId="Hiperhivatkozs">
    <w:name w:val="Hyperlink"/>
    <w:uiPriority w:val="99"/>
    <w:rsid w:val="003A4AE1"/>
    <w:rPr>
      <w:color w:val="0000FF"/>
      <w:u w:val="single"/>
    </w:rPr>
  </w:style>
  <w:style w:type="paragraph" w:customStyle="1" w:styleId="ttkzoli">
    <w:name w:val="ttkzoli"/>
    <w:basedOn w:val="Szvegtrzsbehzssal"/>
    <w:link w:val="ttkzoliChar"/>
    <w:rsid w:val="003A4AE1"/>
    <w:pPr>
      <w:tabs>
        <w:tab w:val="num" w:pos="1080"/>
      </w:tabs>
      <w:ind w:left="1080" w:hanging="360"/>
    </w:pPr>
    <w:rPr>
      <w:rFonts w:ascii="Arial" w:hAnsi="Arial"/>
      <w:color w:val="333333"/>
    </w:rPr>
  </w:style>
  <w:style w:type="paragraph" w:styleId="Szvegtrzsbehzssal">
    <w:name w:val="Body Text Indent"/>
    <w:basedOn w:val="Norml"/>
    <w:link w:val="SzvegtrzsbehzssalChar"/>
    <w:rsid w:val="003A4AE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tkzoliChar">
    <w:name w:val="ttkzoli Char"/>
    <w:link w:val="ttkzoli"/>
    <w:rsid w:val="003A4AE1"/>
    <w:rPr>
      <w:rFonts w:ascii="Arial" w:eastAsia="Times New Roman" w:hAnsi="Arial" w:cs="Times New Roman"/>
      <w:color w:val="333333"/>
      <w:sz w:val="24"/>
      <w:szCs w:val="24"/>
      <w:lang w:eastAsia="hu-HU"/>
    </w:rPr>
  </w:style>
  <w:style w:type="paragraph" w:customStyle="1" w:styleId="ttkzoli2">
    <w:name w:val="ttkzoli2"/>
    <w:basedOn w:val="Szvegtrzsbehzssal"/>
    <w:rsid w:val="003A4AE1"/>
    <w:pPr>
      <w:tabs>
        <w:tab w:val="num" w:pos="1620"/>
      </w:tabs>
      <w:ind w:left="1620" w:hanging="360"/>
    </w:pPr>
    <w:rPr>
      <w:rFonts w:ascii="Arial" w:hAnsi="Arial"/>
      <w:b/>
      <w:sz w:val="22"/>
    </w:rPr>
  </w:style>
  <w:style w:type="character" w:customStyle="1" w:styleId="bekezdsCharCharChar">
    <w:name w:val="bekezdés Char Char Char"/>
    <w:rsid w:val="003A4AE1"/>
    <w:rPr>
      <w:sz w:val="24"/>
      <w:szCs w:val="24"/>
      <w:lang w:val="hu-HU" w:eastAsia="hu-HU" w:bidi="ar-SA"/>
    </w:rPr>
  </w:style>
  <w:style w:type="paragraph" w:styleId="Dokumentumtrkp">
    <w:name w:val="Document Map"/>
    <w:basedOn w:val="Norml"/>
    <w:link w:val="DokumentumtrkpChar"/>
    <w:semiHidden/>
    <w:rsid w:val="003A4A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3A4AE1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character" w:customStyle="1" w:styleId="FejezetCharChar1">
    <w:name w:val="Fejezet Char Char1"/>
    <w:rsid w:val="003A4AE1"/>
    <w:rPr>
      <w:b/>
      <w:caps/>
      <w:sz w:val="24"/>
      <w:szCs w:val="24"/>
      <w:lang w:val="hu-HU" w:eastAsia="hu-HU" w:bidi="ar-SA"/>
    </w:rPr>
  </w:style>
  <w:style w:type="paragraph" w:customStyle="1" w:styleId="paragrafuscm">
    <w:name w:val="paragrafuscm"/>
    <w:basedOn w:val="Norml"/>
    <w:rsid w:val="003A4AE1"/>
    <w:pPr>
      <w:numPr>
        <w:ilvl w:val="1"/>
        <w:numId w:val="3"/>
      </w:numPr>
      <w:autoSpaceDE/>
      <w:autoSpaceDN/>
      <w:spacing w:before="100" w:beforeAutospacing="1" w:after="100" w:afterAutospacing="1"/>
      <w:jc w:val="left"/>
    </w:pPr>
  </w:style>
  <w:style w:type="paragraph" w:customStyle="1" w:styleId="ttk2">
    <w:name w:val="ttk2"/>
    <w:basedOn w:val="Norml"/>
    <w:rsid w:val="003A4AE1"/>
    <w:pPr>
      <w:numPr>
        <w:ilvl w:val="3"/>
        <w:numId w:val="4"/>
      </w:numPr>
      <w:autoSpaceDE/>
      <w:autoSpaceDN/>
      <w:spacing w:before="100" w:beforeAutospacing="1" w:after="100" w:afterAutospacing="1"/>
    </w:pPr>
    <w:rPr>
      <w:rFonts w:ascii="Gautami" w:hAnsi="Gautami"/>
      <w:sz w:val="22"/>
      <w:szCs w:val="28"/>
    </w:rPr>
  </w:style>
  <w:style w:type="paragraph" w:customStyle="1" w:styleId="ttk1">
    <w:name w:val="ttk1"/>
    <w:basedOn w:val="Norml"/>
    <w:rsid w:val="003A4AE1"/>
    <w:pPr>
      <w:numPr>
        <w:ilvl w:val="2"/>
        <w:numId w:val="4"/>
      </w:numPr>
      <w:autoSpaceDE/>
      <w:autoSpaceDN/>
      <w:spacing w:before="100" w:beforeAutospacing="1" w:after="100" w:afterAutospacing="1"/>
    </w:pPr>
    <w:rPr>
      <w:rFonts w:ascii="Arial" w:hAnsi="Arial"/>
      <w:szCs w:val="28"/>
    </w:rPr>
  </w:style>
  <w:style w:type="paragraph" w:customStyle="1" w:styleId="PPK-bekezds1">
    <w:name w:val="PPK-bekezdés (1)"/>
    <w:basedOn w:val="Norml"/>
    <w:rsid w:val="003A4AE1"/>
    <w:pPr>
      <w:tabs>
        <w:tab w:val="left" w:pos="1276"/>
      </w:tabs>
      <w:autoSpaceDE/>
      <w:autoSpaceDN/>
      <w:spacing w:after="120"/>
      <w:ind w:left="1276" w:hanging="425"/>
    </w:pPr>
    <w:rPr>
      <w:rFonts w:ascii="Arial" w:hAnsi="Arial"/>
      <w:b/>
      <w:i/>
      <w:sz w:val="20"/>
      <w:szCs w:val="20"/>
    </w:rPr>
  </w:style>
  <w:style w:type="paragraph" w:customStyle="1" w:styleId="PPK-pont">
    <w:name w:val="PPK-pont"/>
    <w:basedOn w:val="Norml"/>
    <w:rsid w:val="003A4AE1"/>
    <w:pPr>
      <w:numPr>
        <w:ilvl w:val="1"/>
        <w:numId w:val="5"/>
      </w:numPr>
      <w:tabs>
        <w:tab w:val="left" w:pos="426"/>
      </w:tabs>
      <w:autoSpaceDE/>
      <w:autoSpaceDN/>
      <w:spacing w:after="120"/>
    </w:pPr>
    <w:rPr>
      <w:rFonts w:ascii="Arial" w:hAnsi="Arial"/>
      <w:b/>
      <w:i/>
      <w:sz w:val="20"/>
      <w:szCs w:val="20"/>
    </w:rPr>
  </w:style>
  <w:style w:type="paragraph" w:styleId="Normlbehzs">
    <w:name w:val="Normal Indent"/>
    <w:basedOn w:val="Norml"/>
    <w:rsid w:val="003A4AE1"/>
    <w:pPr>
      <w:autoSpaceDE/>
      <w:autoSpaceDN/>
      <w:ind w:left="708"/>
      <w:jc w:val="left"/>
    </w:pPr>
  </w:style>
  <w:style w:type="paragraph" w:customStyle="1" w:styleId="PPK-apont">
    <w:name w:val="PPK-a) pont"/>
    <w:basedOn w:val="Norml"/>
    <w:rsid w:val="003A4AE1"/>
    <w:pPr>
      <w:tabs>
        <w:tab w:val="left" w:pos="851"/>
      </w:tabs>
      <w:autoSpaceDE/>
      <w:autoSpaceDN/>
      <w:spacing w:after="120"/>
      <w:ind w:left="1702" w:hanging="426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PPK-pontutn">
    <w:name w:val="PPK-pont után"/>
    <w:basedOn w:val="Norml"/>
    <w:rsid w:val="003A4AE1"/>
    <w:pPr>
      <w:tabs>
        <w:tab w:val="left" w:pos="426"/>
      </w:tabs>
      <w:autoSpaceDE/>
      <w:autoSpaceDN/>
      <w:spacing w:after="120"/>
      <w:ind w:left="1276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PPK-Norml">
    <w:name w:val="PPK-Normál"/>
    <w:basedOn w:val="Norml"/>
    <w:rsid w:val="003A4AE1"/>
    <w:pPr>
      <w:autoSpaceDE/>
      <w:autoSpaceDN/>
      <w:ind w:left="851"/>
    </w:pPr>
    <w:rPr>
      <w:rFonts w:ascii="Arial" w:hAnsi="Arial" w:cs="Arial"/>
      <w:b/>
      <w:bCs/>
      <w:i/>
      <w:iCs/>
      <w:sz w:val="20"/>
      <w:szCs w:val="20"/>
    </w:rPr>
  </w:style>
  <w:style w:type="table" w:styleId="Rcsostblzat">
    <w:name w:val="Table Grid"/>
    <w:basedOn w:val="Normltblzat"/>
    <w:rsid w:val="003A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3A4AE1"/>
    <w:pPr>
      <w:autoSpaceDE/>
      <w:autoSpaceDN/>
      <w:spacing w:before="100" w:beforeAutospacing="1" w:after="100" w:afterAutospacing="1"/>
      <w:jc w:val="left"/>
    </w:pPr>
    <w:rPr>
      <w:color w:val="000000"/>
    </w:rPr>
  </w:style>
  <w:style w:type="character" w:customStyle="1" w:styleId="Char">
    <w:name w:val="§ Char"/>
    <w:link w:val="a"/>
    <w:rsid w:val="003A4AE1"/>
    <w:rPr>
      <w:rFonts w:ascii="Times New Roman" w:eastAsia="Times New Roman" w:hAnsi="Times New Roman" w:cs="Times New Roman"/>
      <w:b/>
      <w:bCs/>
      <w:caps/>
      <w:smallCaps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3A4AE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3A4AE1"/>
    <w:pPr>
      <w:ind w:left="240"/>
      <w:jc w:val="left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3A4AE1"/>
    <w:pPr>
      <w:ind w:left="480"/>
      <w:jc w:val="left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3A4AE1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3A4AE1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3A4AE1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3A4AE1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3A4AE1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3A4AE1"/>
    <w:pPr>
      <w:ind w:left="1920"/>
      <w:jc w:val="left"/>
    </w:pPr>
    <w:rPr>
      <w:sz w:val="18"/>
      <w:szCs w:val="18"/>
    </w:rPr>
  </w:style>
  <w:style w:type="character" w:customStyle="1" w:styleId="TmaCharChar">
    <w:name w:val="Téma Char Char"/>
    <w:rsid w:val="003A4AE1"/>
    <w:rPr>
      <w:b/>
      <w:smallCaps/>
      <w:sz w:val="24"/>
      <w:szCs w:val="24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3A4AE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1">
    <w:name w:val="Bekezdés1"/>
    <w:basedOn w:val="Norml"/>
    <w:rsid w:val="003A4AE1"/>
    <w:pPr>
      <w:autoSpaceDE/>
      <w:autoSpaceDN/>
      <w:spacing w:before="240"/>
      <w:ind w:firstLine="397"/>
    </w:pPr>
    <w:rPr>
      <w:lang w:eastAsia="en-US"/>
    </w:rPr>
  </w:style>
  <w:style w:type="paragraph" w:customStyle="1" w:styleId="CM106">
    <w:name w:val="CM106"/>
    <w:basedOn w:val="Norml"/>
    <w:next w:val="Norml"/>
    <w:rsid w:val="003A4AE1"/>
    <w:pPr>
      <w:widowControl w:val="0"/>
      <w:adjustRightInd w:val="0"/>
      <w:spacing w:after="120"/>
      <w:jc w:val="left"/>
    </w:pPr>
  </w:style>
  <w:style w:type="paragraph" w:customStyle="1" w:styleId="Default">
    <w:name w:val="Default"/>
    <w:rsid w:val="003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110">
    <w:name w:val="CM110"/>
    <w:basedOn w:val="Default"/>
    <w:next w:val="Default"/>
    <w:rsid w:val="003A4AE1"/>
    <w:pPr>
      <w:spacing w:after="235"/>
    </w:pPr>
    <w:rPr>
      <w:color w:val="auto"/>
    </w:rPr>
  </w:style>
  <w:style w:type="paragraph" w:customStyle="1" w:styleId="CM111">
    <w:name w:val="CM111"/>
    <w:basedOn w:val="Default"/>
    <w:next w:val="Default"/>
    <w:rsid w:val="003A4AE1"/>
    <w:pPr>
      <w:spacing w:after="58"/>
    </w:pPr>
    <w:rPr>
      <w:color w:val="auto"/>
    </w:rPr>
  </w:style>
  <w:style w:type="paragraph" w:customStyle="1" w:styleId="CM9">
    <w:name w:val="CM9"/>
    <w:basedOn w:val="Default"/>
    <w:next w:val="Default"/>
    <w:rsid w:val="003A4AE1"/>
    <w:pPr>
      <w:spacing w:line="276" w:lineRule="atLeast"/>
    </w:pPr>
    <w:rPr>
      <w:color w:val="auto"/>
    </w:rPr>
  </w:style>
  <w:style w:type="paragraph" w:customStyle="1" w:styleId="CM117">
    <w:name w:val="CM117"/>
    <w:basedOn w:val="Default"/>
    <w:next w:val="Default"/>
    <w:rsid w:val="003A4AE1"/>
    <w:pPr>
      <w:spacing w:after="413"/>
    </w:pPr>
    <w:rPr>
      <w:color w:val="auto"/>
    </w:rPr>
  </w:style>
  <w:style w:type="paragraph" w:customStyle="1" w:styleId="CM18">
    <w:name w:val="CM18"/>
    <w:basedOn w:val="Default"/>
    <w:next w:val="Default"/>
    <w:rsid w:val="003A4AE1"/>
    <w:pPr>
      <w:spacing w:line="278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3A4AE1"/>
    <w:pPr>
      <w:spacing w:line="296" w:lineRule="atLeast"/>
    </w:pPr>
    <w:rPr>
      <w:color w:val="auto"/>
    </w:rPr>
  </w:style>
  <w:style w:type="character" w:customStyle="1" w:styleId="bekezdsChar0">
    <w:name w:val="bekezds Char"/>
    <w:link w:val="bekezds0"/>
    <w:rsid w:val="003A4AE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2">
    <w:name w:val="Bekezdés"/>
    <w:basedOn w:val="Norml"/>
    <w:rsid w:val="003A4AE1"/>
    <w:pPr>
      <w:autoSpaceDE/>
      <w:autoSpaceDN/>
      <w:spacing w:before="240"/>
      <w:ind w:firstLine="397"/>
    </w:pPr>
  </w:style>
  <w:style w:type="paragraph" w:styleId="Lbjegyzetszveg">
    <w:name w:val="footnote text"/>
    <w:basedOn w:val="Norml"/>
    <w:link w:val="LbjegyzetszvegChar"/>
    <w:semiHidden/>
    <w:rsid w:val="003A4AE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A4A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3A4AE1"/>
    <w:pPr>
      <w:autoSpaceDE/>
      <w:autoSpaceDN/>
      <w:spacing w:before="60" w:after="240"/>
      <w:jc w:val="center"/>
      <w:outlineLvl w:val="0"/>
    </w:pPr>
    <w:rPr>
      <w:rFonts w:ascii="Verdana" w:hAnsi="Verdana" w:cs="Arial"/>
      <w:b/>
      <w:bCs/>
      <w:smallCap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3A4AE1"/>
    <w:rPr>
      <w:rFonts w:ascii="Verdana" w:eastAsia="Times New Roman" w:hAnsi="Verdana" w:cs="Arial"/>
      <w:b/>
      <w:bCs/>
      <w:smallCaps/>
      <w:kern w:val="28"/>
      <w:sz w:val="32"/>
      <w:szCs w:val="32"/>
      <w:lang w:eastAsia="hu-HU"/>
    </w:rPr>
  </w:style>
  <w:style w:type="paragraph" w:customStyle="1" w:styleId="Bekezds1-essortv">
    <w:name w:val="_Bekezdés 1-es sortáv"/>
    <w:basedOn w:val="Norml"/>
    <w:rsid w:val="003A4AE1"/>
    <w:pPr>
      <w:autoSpaceDE/>
      <w:autoSpaceDN/>
      <w:spacing w:before="240"/>
      <w:ind w:firstLine="454"/>
    </w:pPr>
    <w:rPr>
      <w:szCs w:val="20"/>
    </w:rPr>
  </w:style>
  <w:style w:type="character" w:customStyle="1" w:styleId="defaultchar1">
    <w:name w:val="default__char1"/>
    <w:rsid w:val="003A4AE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vzlskzpre">
    <w:name w:val="_Üdvözlés középre"/>
    <w:basedOn w:val="Norml"/>
    <w:next w:val="Norml"/>
    <w:rsid w:val="003A4AE1"/>
    <w:pPr>
      <w:autoSpaceDE/>
      <w:autoSpaceDN/>
      <w:spacing w:after="1200"/>
      <w:jc w:val="center"/>
    </w:pPr>
    <w:rPr>
      <w:b/>
      <w:szCs w:val="20"/>
    </w:rPr>
  </w:style>
  <w:style w:type="paragraph" w:customStyle="1" w:styleId="Normal1">
    <w:name w:val="Normal1"/>
    <w:basedOn w:val="Norml"/>
    <w:rsid w:val="003A4AE1"/>
    <w:pPr>
      <w:autoSpaceDE/>
      <w:autoSpaceDN/>
      <w:spacing w:line="240" w:lineRule="atLeast"/>
      <w:jc w:val="left"/>
    </w:pPr>
  </w:style>
  <w:style w:type="character" w:customStyle="1" w:styleId="normal005f005f005f005fchar1005f005fchar1char1">
    <w:name w:val="normal_005f005f_005f005fchar1_005f_005fchar1__char1"/>
    <w:rsid w:val="003A4AE1"/>
    <w:rPr>
      <w:rFonts w:ascii="Times New Roman" w:hAnsi="Times New Roman" w:cs="Times New Roman"/>
      <w:sz w:val="24"/>
      <w:szCs w:val="24"/>
    </w:rPr>
  </w:style>
  <w:style w:type="character" w:customStyle="1" w:styleId="norm00e1lchar1">
    <w:name w:val="norm_00e1l__char1"/>
    <w:rsid w:val="003A4AE1"/>
    <w:rPr>
      <w:rFonts w:ascii="Arial" w:hAnsi="Arial" w:cs="Times New Roman"/>
      <w:sz w:val="22"/>
      <w:szCs w:val="22"/>
      <w:u w:val="none"/>
      <w:effect w:val="none"/>
    </w:rPr>
  </w:style>
  <w:style w:type="paragraph" w:customStyle="1" w:styleId="default0">
    <w:name w:val="default"/>
    <w:basedOn w:val="Norml"/>
    <w:rsid w:val="003A4AE1"/>
    <w:pPr>
      <w:autoSpaceDE/>
      <w:autoSpaceDN/>
      <w:spacing w:line="240" w:lineRule="atLeast"/>
      <w:jc w:val="left"/>
    </w:pPr>
  </w:style>
  <w:style w:type="paragraph" w:customStyle="1" w:styleId="bekezd00e9s">
    <w:name w:val="bekezd_00e9s"/>
    <w:basedOn w:val="Norml"/>
    <w:rsid w:val="003A4AE1"/>
    <w:pPr>
      <w:autoSpaceDE/>
      <w:autoSpaceDN/>
      <w:spacing w:before="120" w:after="120" w:line="240" w:lineRule="atLeast"/>
      <w:jc w:val="left"/>
    </w:pPr>
  </w:style>
  <w:style w:type="character" w:customStyle="1" w:styleId="bekezd00e9schar1">
    <w:name w:val="bekezd_00e9s__char1"/>
    <w:rsid w:val="003A4AE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e-mailstlus17">
    <w:name w:val="e-mailstlus17"/>
    <w:semiHidden/>
    <w:rsid w:val="003A4AE1"/>
    <w:rPr>
      <w:rFonts w:ascii="Arial" w:hAnsi="Arial" w:cs="Arial" w:hint="default"/>
      <w:color w:val="auto"/>
      <w:sz w:val="20"/>
      <w:szCs w:val="20"/>
    </w:rPr>
  </w:style>
  <w:style w:type="character" w:styleId="Jegyzethivatkozs">
    <w:name w:val="annotation reference"/>
    <w:uiPriority w:val="99"/>
    <w:semiHidden/>
    <w:rsid w:val="003A4A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A4A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4A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3A4A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A4AE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3A4AE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Paragraph1">
    <w:name w:val="List Paragraph1"/>
    <w:basedOn w:val="Norml"/>
    <w:rsid w:val="003A4AE1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00e1l">
    <w:name w:val="norm_00e1l"/>
    <w:basedOn w:val="Norml"/>
    <w:rsid w:val="003A4AE1"/>
    <w:pPr>
      <w:autoSpaceDE/>
      <w:autoSpaceDN/>
      <w:spacing w:after="200" w:line="260" w:lineRule="atLeast"/>
      <w:jc w:val="left"/>
    </w:pPr>
    <w:rPr>
      <w:rFonts w:ascii="Arial" w:hAnsi="Arial"/>
      <w:sz w:val="22"/>
      <w:szCs w:val="22"/>
    </w:rPr>
  </w:style>
  <w:style w:type="character" w:customStyle="1" w:styleId="FtvChar">
    <w:name w:val="Ftv Char"/>
    <w:link w:val="Ftv"/>
    <w:rsid w:val="003A4AE1"/>
    <w:rPr>
      <w:rFonts w:ascii="Times New Roman" w:eastAsia="Times New Roman" w:hAnsi="Times New Roman" w:cs="Times New Roman"/>
      <w:b/>
      <w:bCs/>
      <w:iCs/>
      <w:sz w:val="20"/>
      <w:szCs w:val="20"/>
      <w:lang w:eastAsia="hu-HU"/>
    </w:rPr>
  </w:style>
  <w:style w:type="character" w:customStyle="1" w:styleId="msosubtleemphasis0">
    <w:name w:val="msosubtleemphasis"/>
    <w:rsid w:val="003A4AE1"/>
    <w:rPr>
      <w:i/>
      <w:iCs/>
      <w:color w:val="808080"/>
    </w:rPr>
  </w:style>
  <w:style w:type="character" w:customStyle="1" w:styleId="apple-style-span">
    <w:name w:val="apple-style-span"/>
    <w:uiPriority w:val="99"/>
    <w:rsid w:val="003A4AE1"/>
  </w:style>
  <w:style w:type="paragraph" w:customStyle="1" w:styleId="Ftvfogalomtr">
    <w:name w:val="Ftv fogalomtár"/>
    <w:basedOn w:val="Ftv"/>
    <w:qFormat/>
    <w:rsid w:val="003A4AE1"/>
    <w:pPr>
      <w:spacing w:after="60"/>
      <w:ind w:left="539"/>
    </w:pPr>
  </w:style>
  <w:style w:type="paragraph" w:styleId="Alrs">
    <w:name w:val="Signature"/>
    <w:basedOn w:val="Norml"/>
    <w:link w:val="AlrsChar"/>
    <w:rsid w:val="003A4AE1"/>
    <w:pPr>
      <w:ind w:left="4252"/>
    </w:pPr>
  </w:style>
  <w:style w:type="character" w:customStyle="1" w:styleId="AlrsChar">
    <w:name w:val="Aláírás Char"/>
    <w:basedOn w:val="Bekezdsalapbettpusa"/>
    <w:link w:val="Alrs"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3A4AE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A4AE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l1">
    <w:name w:val="Normál1"/>
    <w:basedOn w:val="Norml"/>
    <w:rsid w:val="003A4AE1"/>
    <w:pPr>
      <w:autoSpaceDE/>
      <w:autoSpaceDN/>
      <w:spacing w:line="240" w:lineRule="atLeast"/>
      <w:jc w:val="left"/>
    </w:pPr>
  </w:style>
  <w:style w:type="paragraph" w:customStyle="1" w:styleId="ListParagraph10">
    <w:name w:val="List Paragraph1"/>
    <w:basedOn w:val="Norml"/>
    <w:rsid w:val="003A4AE1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A4AE1"/>
  </w:style>
  <w:style w:type="paragraph" w:styleId="Listaszerbekezds">
    <w:name w:val="List Paragraph"/>
    <w:basedOn w:val="Norml"/>
    <w:link w:val="ListaszerbekezdsChar"/>
    <w:uiPriority w:val="34"/>
    <w:qFormat/>
    <w:rsid w:val="003A4AE1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A4AE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wmf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1610</Words>
  <Characters>11114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Annamária</dc:creator>
  <cp:keywords/>
  <dc:description/>
  <cp:lastModifiedBy>osztbiz</cp:lastModifiedBy>
  <cp:revision>9</cp:revision>
  <dcterms:created xsi:type="dcterms:W3CDTF">2015-11-23T09:54:00Z</dcterms:created>
  <dcterms:modified xsi:type="dcterms:W3CDTF">2015-11-23T12:37:00Z</dcterms:modified>
</cp:coreProperties>
</file>