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8E0F" w14:textId="18C59B50" w:rsidR="000D4F1B" w:rsidRPr="00A0627B" w:rsidRDefault="000D4F1B" w:rsidP="00BC793C">
      <w:pPr>
        <w:suppressAutoHyphens w:val="0"/>
        <w:autoSpaceDE w:val="0"/>
        <w:autoSpaceDN w:val="0"/>
        <w:spacing w:after="0" w:line="240" w:lineRule="auto"/>
        <w:jc w:val="center"/>
        <w:rPr>
          <w:rFonts w:ascii="Times New Roman" w:hAnsi="Times New Roman" w:cs="Times New Roman"/>
          <w:b/>
          <w:smallCaps/>
          <w:kern w:val="0"/>
          <w:lang w:eastAsia="hu-HU"/>
        </w:rPr>
      </w:pPr>
      <w:bookmarkStart w:id="0" w:name="_GoBack"/>
      <w:bookmarkEnd w:id="0"/>
      <w:proofErr w:type="gramStart"/>
      <w:r w:rsidRPr="00A0627B">
        <w:rPr>
          <w:rFonts w:ascii="Times New Roman" w:hAnsi="Times New Roman" w:cs="Times New Roman"/>
          <w:b/>
          <w:smallCaps/>
          <w:kern w:val="0"/>
          <w:lang w:eastAsia="hu-HU"/>
        </w:rPr>
        <w:t>összefoglaló</w:t>
      </w:r>
      <w:proofErr w:type="gramEnd"/>
    </w:p>
    <w:p w14:paraId="179FC8FE" w14:textId="77777777" w:rsidR="000D4F1B" w:rsidRPr="00A0627B" w:rsidRDefault="000D4F1B" w:rsidP="00BC793C">
      <w:pPr>
        <w:suppressAutoHyphens w:val="0"/>
        <w:spacing w:after="0" w:line="240" w:lineRule="auto"/>
        <w:jc w:val="both"/>
        <w:rPr>
          <w:rFonts w:ascii="Times New Roman" w:hAnsi="Times New Roman" w:cs="Times New Roman"/>
          <w:bCs/>
        </w:rPr>
      </w:pPr>
    </w:p>
    <w:p w14:paraId="67EE6F32" w14:textId="76A2402E" w:rsidR="000D4F1B" w:rsidRDefault="000D4F1B" w:rsidP="00BC793C">
      <w:pPr>
        <w:suppressAutoHyphens w:val="0"/>
        <w:spacing w:after="0" w:line="240" w:lineRule="auto"/>
        <w:jc w:val="both"/>
        <w:rPr>
          <w:rFonts w:ascii="Times New Roman" w:hAnsi="Times New Roman" w:cs="Times New Roman"/>
          <w:bCs/>
        </w:rPr>
      </w:pPr>
      <w:r>
        <w:rPr>
          <w:rFonts w:ascii="Times New Roman" w:hAnsi="Times New Roman" w:cs="Times New Roman"/>
          <w:bCs/>
        </w:rPr>
        <w:t>Az előterjesztés</w:t>
      </w:r>
      <w:r w:rsidR="00696939">
        <w:rPr>
          <w:rFonts w:ascii="Times New Roman" w:hAnsi="Times New Roman" w:cs="Times New Roman"/>
          <w:bCs/>
        </w:rPr>
        <w:t>t a 2019. április 3-ai OHÜB ülés első olvasatban megtárgyalta, majd többségi szavazással – az OHÜB-ön elhangzottak figyelembe vételével módosított anyagot – a Karok részére megküldhetőnek tartotta.</w:t>
      </w:r>
    </w:p>
    <w:p w14:paraId="412CB079" w14:textId="77777777" w:rsidR="000D4F1B" w:rsidRPr="00AC3F72" w:rsidRDefault="000D4F1B" w:rsidP="00BC793C">
      <w:pPr>
        <w:suppressAutoHyphens w:val="0"/>
        <w:spacing w:after="0" w:line="240" w:lineRule="auto"/>
        <w:jc w:val="both"/>
        <w:rPr>
          <w:rFonts w:ascii="Times New Roman" w:hAnsi="Times New Roman" w:cs="Times New Roman"/>
          <w:bCs/>
        </w:rPr>
      </w:pPr>
    </w:p>
    <w:p w14:paraId="6A7AED98" w14:textId="77777777" w:rsidR="000D4F1B" w:rsidRDefault="00B4073F" w:rsidP="00BC793C">
      <w:pPr>
        <w:suppressAutoHyphens w:val="0"/>
        <w:spacing w:after="0" w:line="240" w:lineRule="auto"/>
        <w:jc w:val="both"/>
        <w:rPr>
          <w:rFonts w:ascii="Times New Roman" w:hAnsi="Times New Roman" w:cs="Times New Roman"/>
          <w:bCs/>
        </w:rPr>
      </w:pPr>
      <w:r>
        <w:rPr>
          <w:rFonts w:ascii="Times New Roman" w:hAnsi="Times New Roman" w:cs="Times New Roman"/>
          <w:bCs/>
        </w:rPr>
        <w:t xml:space="preserve">A HKR, a 6. melléklete szerinti Felvételi Szabályzat és a 7. melléklete szerinti duális képzésre vonatkozó szabályzat tartalmaznak </w:t>
      </w:r>
      <w:r w:rsidR="00BC793C">
        <w:rPr>
          <w:rFonts w:ascii="Times New Roman" w:hAnsi="Times New Roman" w:cs="Times New Roman"/>
          <w:bCs/>
        </w:rPr>
        <w:t xml:space="preserve">– </w:t>
      </w:r>
      <w:r>
        <w:rPr>
          <w:rFonts w:ascii="Times New Roman" w:hAnsi="Times New Roman" w:cs="Times New Roman"/>
          <w:bCs/>
        </w:rPr>
        <w:t>egyes formai módosítások mellett</w:t>
      </w:r>
      <w:r w:rsidR="00BC793C">
        <w:rPr>
          <w:rFonts w:ascii="Times New Roman" w:hAnsi="Times New Roman" w:cs="Times New Roman"/>
          <w:bCs/>
        </w:rPr>
        <w:t xml:space="preserve"> –</w:t>
      </w:r>
      <w:r>
        <w:rPr>
          <w:rFonts w:ascii="Times New Roman" w:hAnsi="Times New Roman" w:cs="Times New Roman"/>
          <w:bCs/>
        </w:rPr>
        <w:t xml:space="preserve"> a fenti egyeztetés során megfogalmazott, valamint az Oktatási Igazgatósághoz az ezt megelőző HKR módosítást követően eljuttatott, vagy azóta tapasztalt </w:t>
      </w:r>
      <w:proofErr w:type="spellStart"/>
      <w:r>
        <w:rPr>
          <w:rFonts w:ascii="Times New Roman" w:hAnsi="Times New Roman" w:cs="Times New Roman"/>
          <w:bCs/>
        </w:rPr>
        <w:t>pontosítási</w:t>
      </w:r>
      <w:proofErr w:type="spellEnd"/>
      <w:r w:rsidR="00EA19AC">
        <w:rPr>
          <w:rFonts w:ascii="Times New Roman" w:hAnsi="Times New Roman" w:cs="Times New Roman"/>
          <w:bCs/>
        </w:rPr>
        <w:t>, kiegészítési</w:t>
      </w:r>
      <w:r>
        <w:rPr>
          <w:rFonts w:ascii="Times New Roman" w:hAnsi="Times New Roman" w:cs="Times New Roman"/>
          <w:bCs/>
        </w:rPr>
        <w:t xml:space="preserve"> igényeket.</w:t>
      </w:r>
    </w:p>
    <w:p w14:paraId="08F9BFAE" w14:textId="77777777" w:rsidR="00B4073F" w:rsidRDefault="00B4073F" w:rsidP="00BC793C">
      <w:pPr>
        <w:suppressAutoHyphens w:val="0"/>
        <w:spacing w:after="0" w:line="240" w:lineRule="auto"/>
        <w:jc w:val="both"/>
        <w:rPr>
          <w:rFonts w:ascii="Times New Roman" w:hAnsi="Times New Roman" w:cs="Times New Roman"/>
          <w:bCs/>
        </w:rPr>
      </w:pPr>
      <w:r>
        <w:rPr>
          <w:rFonts w:ascii="Times New Roman" w:hAnsi="Times New Roman" w:cs="Times New Roman"/>
          <w:bCs/>
        </w:rPr>
        <w:t xml:space="preserve">A Doktori Szabályzat technikai módosítás, tekintettel arra, hogy </w:t>
      </w:r>
      <w:r w:rsidR="00BC793C">
        <w:rPr>
          <w:rFonts w:ascii="Times New Roman" w:hAnsi="Times New Roman" w:cs="Times New Roman"/>
          <w:bCs/>
        </w:rPr>
        <w:t>azt</w:t>
      </w:r>
      <w:r>
        <w:rPr>
          <w:rFonts w:ascii="Times New Roman" w:hAnsi="Times New Roman" w:cs="Times New Roman"/>
          <w:bCs/>
        </w:rPr>
        <w:t xml:space="preserve"> az EDT már korábban elfogadta, de az előző OHÜB ülés és a Szenátus nem tárgyalta, így annak Szenátus elé terjesztése miatt indokolt szerepeltetni jelen előterjesztésben.</w:t>
      </w:r>
    </w:p>
    <w:p w14:paraId="703B396B" w14:textId="77777777" w:rsidR="000D4F1B" w:rsidRPr="00AC3F72" w:rsidRDefault="000D4F1B" w:rsidP="00BC793C">
      <w:pPr>
        <w:suppressAutoHyphens w:val="0"/>
        <w:spacing w:after="0" w:line="240" w:lineRule="auto"/>
        <w:jc w:val="both"/>
        <w:rPr>
          <w:rFonts w:ascii="Times New Roman" w:hAnsi="Times New Roman" w:cs="Times New Roman"/>
          <w:bCs/>
        </w:rPr>
      </w:pPr>
    </w:p>
    <w:p w14:paraId="427E1C11" w14:textId="77777777" w:rsidR="000D4F1B" w:rsidRPr="00A0627B" w:rsidRDefault="000D4F1B" w:rsidP="00BC793C">
      <w:pPr>
        <w:suppressAutoHyphens w:val="0"/>
        <w:spacing w:after="0" w:line="240" w:lineRule="auto"/>
        <w:rPr>
          <w:rFonts w:ascii="Times New Roman" w:hAnsi="Times New Roman" w:cs="Times New Roman"/>
          <w:bCs/>
        </w:rPr>
      </w:pPr>
    </w:p>
    <w:p w14:paraId="7B077E28" w14:textId="77777777" w:rsidR="000D4F1B" w:rsidRPr="00A0627B" w:rsidRDefault="000D4F1B" w:rsidP="00BC793C">
      <w:pPr>
        <w:spacing w:after="0" w:line="240" w:lineRule="auto"/>
        <w:jc w:val="both"/>
        <w:rPr>
          <w:rFonts w:ascii="Times New Roman" w:hAnsi="Times New Roman" w:cs="Times New Roman"/>
          <w:bCs/>
        </w:rPr>
      </w:pPr>
      <w:r w:rsidRPr="00A0627B">
        <w:rPr>
          <w:rFonts w:ascii="Times New Roman" w:hAnsi="Times New Roman" w:cs="Times New Roman"/>
          <w:bCs/>
        </w:rPr>
        <w:t>Mellékletek:</w:t>
      </w:r>
    </w:p>
    <w:p w14:paraId="697FB765" w14:textId="77777777" w:rsidR="000D4F1B" w:rsidRPr="00D901EC" w:rsidRDefault="000D4F1B" w:rsidP="00BC793C">
      <w:pPr>
        <w:numPr>
          <w:ilvl w:val="0"/>
          <w:numId w:val="1"/>
        </w:numPr>
        <w:spacing w:after="0" w:line="240" w:lineRule="auto"/>
        <w:jc w:val="both"/>
        <w:rPr>
          <w:rFonts w:ascii="Times New Roman" w:hAnsi="Times New Roman"/>
        </w:rPr>
      </w:pPr>
      <w:r w:rsidRPr="00A0627B">
        <w:rPr>
          <w:rFonts w:ascii="Times New Roman" w:hAnsi="Times New Roman" w:cs="Times New Roman"/>
          <w:bCs/>
        </w:rPr>
        <w:t xml:space="preserve">sz. melléklet: </w:t>
      </w:r>
      <w:r w:rsidR="00B4073F">
        <w:rPr>
          <w:rFonts w:ascii="Times New Roman" w:hAnsi="Times New Roman" w:cs="Times New Roman"/>
          <w:bCs/>
        </w:rPr>
        <w:t>A HKR módosításhoz</w:t>
      </w:r>
      <w:r w:rsidRPr="00A0627B">
        <w:rPr>
          <w:rFonts w:ascii="Times New Roman" w:hAnsi="Times New Roman" w:cs="Times New Roman"/>
          <w:bCs/>
        </w:rPr>
        <w:t xml:space="preserve"> összehasonlító táblázat </w:t>
      </w:r>
      <w:r w:rsidR="00B4073F">
        <w:rPr>
          <w:rFonts w:ascii="Times New Roman" w:hAnsi="Times New Roman" w:cs="Times New Roman"/>
          <w:bCs/>
        </w:rPr>
        <w:t>és indokolás</w:t>
      </w:r>
    </w:p>
    <w:p w14:paraId="63AB8910" w14:textId="77777777" w:rsidR="000D4F1B" w:rsidRPr="00B4073F" w:rsidRDefault="000D4F1B" w:rsidP="00BC793C">
      <w:pPr>
        <w:numPr>
          <w:ilvl w:val="0"/>
          <w:numId w:val="1"/>
        </w:numPr>
        <w:spacing w:after="0" w:line="240" w:lineRule="auto"/>
        <w:jc w:val="both"/>
        <w:rPr>
          <w:rFonts w:ascii="Times New Roman" w:hAnsi="Times New Roman"/>
        </w:rPr>
      </w:pPr>
      <w:r>
        <w:rPr>
          <w:rFonts w:ascii="Times New Roman" w:hAnsi="Times New Roman" w:cs="Times New Roman"/>
          <w:bCs/>
        </w:rPr>
        <w:t xml:space="preserve">sz. melléklet: </w:t>
      </w:r>
      <w:r w:rsidR="00B4073F">
        <w:rPr>
          <w:rFonts w:ascii="Times New Roman" w:hAnsi="Times New Roman" w:cs="Times New Roman"/>
          <w:bCs/>
        </w:rPr>
        <w:t xml:space="preserve">A Felvételi Szabályzat módosításához </w:t>
      </w:r>
      <w:r w:rsidR="00B4073F" w:rsidRPr="00A0627B">
        <w:rPr>
          <w:rFonts w:ascii="Times New Roman" w:hAnsi="Times New Roman" w:cs="Times New Roman"/>
          <w:bCs/>
        </w:rPr>
        <w:t xml:space="preserve">összehasonlító táblázat </w:t>
      </w:r>
      <w:r w:rsidR="00B4073F">
        <w:rPr>
          <w:rFonts w:ascii="Times New Roman" w:hAnsi="Times New Roman" w:cs="Times New Roman"/>
          <w:bCs/>
        </w:rPr>
        <w:t>és indokolás</w:t>
      </w:r>
    </w:p>
    <w:p w14:paraId="46B60FD1" w14:textId="77777777" w:rsidR="00B4073F" w:rsidRPr="00B4073F" w:rsidRDefault="00B4073F" w:rsidP="00BC793C">
      <w:pPr>
        <w:numPr>
          <w:ilvl w:val="0"/>
          <w:numId w:val="1"/>
        </w:numPr>
        <w:spacing w:after="0" w:line="240" w:lineRule="auto"/>
        <w:jc w:val="both"/>
        <w:rPr>
          <w:rFonts w:ascii="Times New Roman" w:hAnsi="Times New Roman"/>
        </w:rPr>
      </w:pPr>
      <w:r>
        <w:rPr>
          <w:rFonts w:ascii="Times New Roman" w:hAnsi="Times New Roman" w:cs="Times New Roman"/>
          <w:bCs/>
        </w:rPr>
        <w:t xml:space="preserve">sz. melléklet: A Doktori Szabályzat módosításához </w:t>
      </w:r>
      <w:r w:rsidRPr="00A0627B">
        <w:rPr>
          <w:rFonts w:ascii="Times New Roman" w:hAnsi="Times New Roman" w:cs="Times New Roman"/>
          <w:bCs/>
        </w:rPr>
        <w:t xml:space="preserve">összehasonlító táblázat </w:t>
      </w:r>
      <w:r>
        <w:rPr>
          <w:rFonts w:ascii="Times New Roman" w:hAnsi="Times New Roman" w:cs="Times New Roman"/>
          <w:bCs/>
        </w:rPr>
        <w:t xml:space="preserve">és </w:t>
      </w:r>
      <w:r w:rsidRPr="00B4073F">
        <w:rPr>
          <w:rFonts w:ascii="Times New Roman" w:hAnsi="Times New Roman" w:cs="Times New Roman"/>
          <w:bCs/>
        </w:rPr>
        <w:t>indokolás</w:t>
      </w:r>
    </w:p>
    <w:p w14:paraId="51899912" w14:textId="77777777" w:rsidR="000D4F1B" w:rsidRPr="00B4073F" w:rsidRDefault="00B4073F" w:rsidP="00BC793C">
      <w:pPr>
        <w:numPr>
          <w:ilvl w:val="0"/>
          <w:numId w:val="1"/>
        </w:numPr>
        <w:suppressAutoHyphens w:val="0"/>
        <w:spacing w:after="0" w:line="240" w:lineRule="auto"/>
        <w:jc w:val="both"/>
        <w:rPr>
          <w:rFonts w:ascii="Times New Roman" w:hAnsi="Times New Roman" w:cs="Times New Roman"/>
        </w:rPr>
      </w:pPr>
      <w:r w:rsidRPr="00B4073F">
        <w:rPr>
          <w:rFonts w:ascii="Times New Roman" w:hAnsi="Times New Roman" w:cs="Times New Roman"/>
          <w:bCs/>
        </w:rPr>
        <w:t>sz. melléklet: A duális képzésre vonatkozó sajátos rendelkezések módosításához összehasonlító táblázat és indokolás</w:t>
      </w:r>
      <w:r w:rsidR="000D4F1B" w:rsidRPr="00B4073F">
        <w:rPr>
          <w:rFonts w:ascii="Times New Roman" w:hAnsi="Times New Roman" w:cs="Times New Roman"/>
        </w:rPr>
        <w:br w:type="page"/>
      </w:r>
    </w:p>
    <w:p w14:paraId="26C220B5" w14:textId="77777777" w:rsidR="002064D1" w:rsidRDefault="002064D1" w:rsidP="00C02AC9">
      <w:pPr>
        <w:spacing w:after="0" w:line="240" w:lineRule="auto"/>
        <w:ind w:left="360"/>
        <w:jc w:val="both"/>
        <w:rPr>
          <w:rFonts w:ascii="Times New Roman" w:hAnsi="Times New Roman"/>
          <w:b/>
        </w:rPr>
      </w:pPr>
      <w:r w:rsidRPr="00A0627B">
        <w:rPr>
          <w:rFonts w:ascii="Times New Roman" w:hAnsi="Times New Roman" w:cs="Times New Roman"/>
          <w:i/>
        </w:rPr>
        <w:lastRenderedPageBreak/>
        <w:t>1. sz. melléklet</w:t>
      </w:r>
      <w:r w:rsidRPr="00A0627B">
        <w:rPr>
          <w:rFonts w:ascii="Times New Roman" w:hAnsi="Times New Roman"/>
          <w:b/>
        </w:rPr>
        <w:t xml:space="preserve"> </w:t>
      </w:r>
    </w:p>
    <w:p w14:paraId="006D7914" w14:textId="77777777" w:rsidR="002064D1" w:rsidRDefault="002064D1" w:rsidP="00C02AC9">
      <w:pPr>
        <w:suppressAutoHyphens w:val="0"/>
        <w:spacing w:after="0" w:line="240" w:lineRule="auto"/>
        <w:jc w:val="center"/>
        <w:rPr>
          <w:rFonts w:ascii="Times New Roman" w:eastAsia="MS Mincho" w:hAnsi="Times New Roman" w:cs="Times New Roman"/>
          <w:b/>
          <w:kern w:val="0"/>
          <w:lang w:eastAsia="en-US"/>
        </w:rPr>
      </w:pPr>
    </w:p>
    <w:p w14:paraId="02CAA606" w14:textId="77777777" w:rsidR="002064D1" w:rsidRPr="003A3997" w:rsidRDefault="002064D1" w:rsidP="00C02AC9">
      <w:pPr>
        <w:suppressAutoHyphens w:val="0"/>
        <w:spacing w:after="0" w:line="240" w:lineRule="auto"/>
        <w:jc w:val="center"/>
        <w:rPr>
          <w:rFonts w:ascii="Times New Roman" w:eastAsia="MS Mincho" w:hAnsi="Times New Roman" w:cs="Times New Roman"/>
          <w:b/>
          <w:kern w:val="0"/>
          <w:lang w:eastAsia="en-US"/>
        </w:rPr>
      </w:pPr>
      <w:r w:rsidRPr="003A3997">
        <w:rPr>
          <w:rFonts w:ascii="Times New Roman" w:eastAsia="MS Mincho" w:hAnsi="Times New Roman" w:cs="Times New Roman"/>
          <w:b/>
          <w:kern w:val="0"/>
          <w:lang w:eastAsia="en-US"/>
        </w:rPr>
        <w:t>Segédlet az eredeti szöveg és a módosítási javaslat összehasonlításához</w:t>
      </w:r>
    </w:p>
    <w:p w14:paraId="334FD8AC" w14:textId="77777777" w:rsidR="002064D1" w:rsidRDefault="002064D1" w:rsidP="00C02AC9">
      <w:pPr>
        <w:suppressAutoHyphens w:val="0"/>
        <w:spacing w:after="0" w:line="240" w:lineRule="auto"/>
        <w:jc w:val="center"/>
        <w:rPr>
          <w:rFonts w:ascii="Times New Roman" w:eastAsia="MS Mincho" w:hAnsi="Times New Roman" w:cs="Times New Roman"/>
          <w:b/>
          <w:kern w:val="0"/>
          <w:lang w:eastAsia="en-US"/>
        </w:rPr>
      </w:pPr>
    </w:p>
    <w:p w14:paraId="19380F12" w14:textId="77777777" w:rsidR="002064D1" w:rsidRPr="003A3997" w:rsidRDefault="002064D1" w:rsidP="00C02AC9">
      <w:pPr>
        <w:suppressAutoHyphens w:val="0"/>
        <w:spacing w:after="0" w:line="240" w:lineRule="auto"/>
        <w:jc w:val="center"/>
        <w:rPr>
          <w:rFonts w:ascii="Times New Roman" w:eastAsia="MS Mincho" w:hAnsi="Times New Roman" w:cs="Times New Roman"/>
          <w:b/>
          <w:kern w:val="0"/>
          <w:lang w:eastAsia="en-US"/>
        </w:rPr>
      </w:pPr>
    </w:p>
    <w:p w14:paraId="16A6E2CC" w14:textId="77777777" w:rsidR="002064D1" w:rsidRDefault="002064D1" w:rsidP="00C02AC9">
      <w:pPr>
        <w:spacing w:after="0" w:line="240" w:lineRule="auto"/>
        <w:jc w:val="center"/>
        <w:rPr>
          <w:rFonts w:ascii="Times New Roman" w:hAnsi="Times New Roman"/>
          <w:b/>
        </w:rPr>
      </w:pPr>
      <w:r w:rsidRPr="00A0627B">
        <w:rPr>
          <w:rFonts w:ascii="Times New Roman" w:hAnsi="Times New Roman"/>
          <w:b/>
        </w:rPr>
        <w:t xml:space="preserve">AZ ELTE SZMSZ II. KÖTET, A HALLGATÓI KÖVETELMÉNYRENDSZER </w:t>
      </w:r>
      <w:r>
        <w:rPr>
          <w:rFonts w:ascii="Times New Roman" w:hAnsi="Times New Roman"/>
          <w:b/>
        </w:rPr>
        <w:t>MÓDOSÍTÁSA</w:t>
      </w:r>
    </w:p>
    <w:p w14:paraId="1B575F40" w14:textId="77777777" w:rsidR="002064D1" w:rsidRPr="00A0627B" w:rsidRDefault="002064D1" w:rsidP="00C02AC9">
      <w:pPr>
        <w:spacing w:after="0" w:line="240" w:lineRule="auto"/>
        <w:jc w:val="center"/>
        <w:rPr>
          <w:rFonts w:ascii="Times New Roman" w:hAnsi="Times New Roman"/>
          <w:b/>
        </w:rPr>
      </w:pPr>
    </w:p>
    <w:p w14:paraId="01EDDFC0" w14:textId="77777777" w:rsidR="002064D1" w:rsidRDefault="002064D1" w:rsidP="00C02AC9">
      <w:pPr>
        <w:spacing w:after="0" w:line="240" w:lineRule="auto"/>
        <w:jc w:val="center"/>
        <w:rPr>
          <w:rFonts w:ascii="Times New Roman" w:hAnsi="Times New Roman"/>
          <w:i/>
        </w:rPr>
      </w:pPr>
      <w:r w:rsidRPr="00A0627B">
        <w:rPr>
          <w:rFonts w:ascii="Times New Roman" w:hAnsi="Times New Roman"/>
          <w:i/>
        </w:rPr>
        <w:t xml:space="preserve">(kiemelések magyarázata: aláhúzott és </w:t>
      </w:r>
      <w:proofErr w:type="spellStart"/>
      <w:r w:rsidRPr="00A0627B">
        <w:rPr>
          <w:rFonts w:ascii="Times New Roman" w:hAnsi="Times New Roman"/>
          <w:i/>
        </w:rPr>
        <w:t>bold</w:t>
      </w:r>
      <w:proofErr w:type="spellEnd"/>
      <w:r w:rsidRPr="00A0627B">
        <w:rPr>
          <w:rFonts w:ascii="Times New Roman" w:hAnsi="Times New Roman"/>
          <w:i/>
        </w:rPr>
        <w:t xml:space="preserve"> - új szövegrész, vagy a kihúzásra javasolt szövegrész visszahelyezése; áthúzott</w:t>
      </w:r>
      <w:r>
        <w:rPr>
          <w:rFonts w:ascii="Times New Roman" w:hAnsi="Times New Roman"/>
          <w:i/>
        </w:rPr>
        <w:t xml:space="preserve"> </w:t>
      </w:r>
      <w:r w:rsidRPr="00A0627B">
        <w:rPr>
          <w:rFonts w:ascii="Times New Roman" w:hAnsi="Times New Roman"/>
          <w:i/>
        </w:rPr>
        <w:t>– törölni javasoljuk;)</w:t>
      </w:r>
    </w:p>
    <w:p w14:paraId="1DAD7B24" w14:textId="77777777" w:rsidR="00870990" w:rsidRDefault="00870990" w:rsidP="00C02AC9">
      <w:pPr>
        <w:spacing w:after="0" w:line="240" w:lineRule="auto"/>
        <w:jc w:val="center"/>
        <w:rPr>
          <w:rFonts w:ascii="Times New Roman" w:hAnsi="Times New Roman"/>
          <w:i/>
        </w:rPr>
      </w:pPr>
    </w:p>
    <w:tbl>
      <w:tblPr>
        <w:tblStyle w:val="Rcsostblzat"/>
        <w:tblW w:w="0" w:type="auto"/>
        <w:tblLook w:val="04A0" w:firstRow="1" w:lastRow="0" w:firstColumn="1" w:lastColumn="0" w:noHBand="0" w:noVBand="1"/>
      </w:tblPr>
      <w:tblGrid>
        <w:gridCol w:w="3137"/>
        <w:gridCol w:w="3137"/>
        <w:gridCol w:w="2788"/>
      </w:tblGrid>
      <w:tr w:rsidR="002064D1" w14:paraId="1A86D9AC" w14:textId="77777777" w:rsidTr="00B77DF4">
        <w:tc>
          <w:tcPr>
            <w:tcW w:w="3137" w:type="dxa"/>
          </w:tcPr>
          <w:p w14:paraId="2359E09F" w14:textId="77777777" w:rsidR="002064D1" w:rsidRDefault="002064D1" w:rsidP="00C02AC9">
            <w:pPr>
              <w:spacing w:after="0" w:line="240" w:lineRule="auto"/>
              <w:jc w:val="center"/>
              <w:rPr>
                <w:rFonts w:ascii="Times New Roman" w:hAnsi="Times New Roman" w:cs="Times New Roman"/>
                <w:b/>
              </w:rPr>
            </w:pPr>
            <w:r>
              <w:rPr>
                <w:rFonts w:ascii="Times New Roman" w:hAnsi="Times New Roman" w:cs="Times New Roman"/>
                <w:b/>
              </w:rPr>
              <w:t>JELENLEG HATÁLYOS</w:t>
            </w:r>
          </w:p>
        </w:tc>
        <w:tc>
          <w:tcPr>
            <w:tcW w:w="3137" w:type="dxa"/>
          </w:tcPr>
          <w:p w14:paraId="4A0B0000" w14:textId="77777777" w:rsidR="002064D1" w:rsidRDefault="002064D1" w:rsidP="00C02AC9">
            <w:pPr>
              <w:spacing w:after="0" w:line="240" w:lineRule="auto"/>
              <w:jc w:val="center"/>
              <w:rPr>
                <w:rFonts w:ascii="Times New Roman" w:hAnsi="Times New Roman" w:cs="Times New Roman"/>
                <w:b/>
              </w:rPr>
            </w:pPr>
            <w:r>
              <w:rPr>
                <w:rFonts w:ascii="Times New Roman" w:hAnsi="Times New Roman" w:cs="Times New Roman"/>
                <w:b/>
              </w:rPr>
              <w:t>MÓDOSÍTÁSI JAVASLAT</w:t>
            </w:r>
          </w:p>
        </w:tc>
        <w:tc>
          <w:tcPr>
            <w:tcW w:w="2788" w:type="dxa"/>
          </w:tcPr>
          <w:p w14:paraId="230BE618" w14:textId="77777777" w:rsidR="002064D1" w:rsidRDefault="002064D1" w:rsidP="00C02AC9">
            <w:pPr>
              <w:spacing w:after="0" w:line="240" w:lineRule="auto"/>
              <w:jc w:val="center"/>
              <w:rPr>
                <w:rFonts w:ascii="Times New Roman" w:hAnsi="Times New Roman" w:cs="Times New Roman"/>
                <w:b/>
              </w:rPr>
            </w:pPr>
            <w:r>
              <w:rPr>
                <w:rFonts w:ascii="Times New Roman" w:hAnsi="Times New Roman" w:cs="Times New Roman"/>
                <w:b/>
              </w:rPr>
              <w:t>INDOKOLÁS</w:t>
            </w:r>
          </w:p>
        </w:tc>
      </w:tr>
      <w:tr w:rsidR="002064D1" w14:paraId="6B10AC02" w14:textId="77777777" w:rsidTr="00B77DF4">
        <w:tc>
          <w:tcPr>
            <w:tcW w:w="3137" w:type="dxa"/>
          </w:tcPr>
          <w:p w14:paraId="425962BE"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1. § (3) Azon hallgatókra, akik a tanulmányaikat a Nyugat-magyarországi Egyetemen vagy jogelődjein (a továbbiakban: NYME) kezdték meg, és hallgatói jogviszonyuk az NYME és az ELTE közötti jogutódlás következtében jött létre, a 2017. február 1-je előtt megkezdett képzésük tekintetében a jelen Szabályzat rendelkezéseit a XIII/A. fejezetben meghatározott eltérésekkel kell alkalmazni.</w:t>
            </w:r>
          </w:p>
        </w:tc>
        <w:tc>
          <w:tcPr>
            <w:tcW w:w="3137" w:type="dxa"/>
          </w:tcPr>
          <w:p w14:paraId="7A2DE2E5"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 xml:space="preserve">1. § (3) Azon hallgatókra, akik a tanulmányaikat a Nyugat-magyarországi Egyetemen vagy jogelődjein (a továbbiakban: NYME) kezdték meg, és hallgatói jogviszonyuk az NYME és az ELTE közötti jogutódlás következtében jött létre, a 2017. február 1-je előtt megkezdett képzésük tekintetében a jelen Szabályzat rendelkezéseit a </w:t>
            </w:r>
            <w:r w:rsidRPr="002064D1">
              <w:rPr>
                <w:rFonts w:ascii="Times New Roman" w:hAnsi="Times New Roman" w:cs="Times New Roman"/>
                <w:strike/>
              </w:rPr>
              <w:t>XIII/A.</w:t>
            </w:r>
            <w:r w:rsidRPr="002064D1">
              <w:rPr>
                <w:rFonts w:ascii="Times New Roman" w:hAnsi="Times New Roman" w:cs="Times New Roman"/>
              </w:rPr>
              <w:t xml:space="preserve"> </w:t>
            </w:r>
            <w:r>
              <w:rPr>
                <w:rFonts w:ascii="Times New Roman" w:hAnsi="Times New Roman" w:cs="Times New Roman"/>
              </w:rPr>
              <w:t xml:space="preserve"> </w:t>
            </w:r>
            <w:r w:rsidRPr="002064D1">
              <w:rPr>
                <w:rFonts w:ascii="Times New Roman" w:hAnsi="Times New Roman" w:cs="Times New Roman"/>
                <w:b/>
                <w:u w:val="single"/>
              </w:rPr>
              <w:t>XII/A.</w:t>
            </w:r>
            <w:r>
              <w:rPr>
                <w:rFonts w:ascii="Times New Roman" w:hAnsi="Times New Roman" w:cs="Times New Roman"/>
                <w:b/>
              </w:rPr>
              <w:t xml:space="preserve"> </w:t>
            </w:r>
            <w:r w:rsidRPr="002064D1">
              <w:rPr>
                <w:rFonts w:ascii="Times New Roman" w:hAnsi="Times New Roman" w:cs="Times New Roman"/>
              </w:rPr>
              <w:t>fejezetben meghatározott eltérésekkel kell alkalmazni.</w:t>
            </w:r>
          </w:p>
        </w:tc>
        <w:tc>
          <w:tcPr>
            <w:tcW w:w="2788" w:type="dxa"/>
          </w:tcPr>
          <w:p w14:paraId="4D665D28" w14:textId="77777777" w:rsidR="002064D1" w:rsidRPr="002064D1" w:rsidRDefault="002064D1" w:rsidP="00C02AC9">
            <w:pPr>
              <w:spacing w:after="0" w:line="240" w:lineRule="auto"/>
              <w:jc w:val="both"/>
              <w:rPr>
                <w:rFonts w:ascii="Times New Roman" w:hAnsi="Times New Roman" w:cs="Times New Roman"/>
              </w:rPr>
            </w:pPr>
            <w:r>
              <w:rPr>
                <w:rFonts w:ascii="Times New Roman" w:hAnsi="Times New Roman" w:cs="Times New Roman"/>
              </w:rPr>
              <w:t>Technikai pontosítás.</w:t>
            </w:r>
          </w:p>
        </w:tc>
      </w:tr>
      <w:tr w:rsidR="002064D1" w14:paraId="76B9E0A8" w14:textId="77777777" w:rsidTr="00B77DF4">
        <w:tc>
          <w:tcPr>
            <w:tcW w:w="3137" w:type="dxa"/>
          </w:tcPr>
          <w:p w14:paraId="79A3B8D1"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18F61FF1"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39. konzultáció</w:t>
            </w:r>
            <w:r w:rsidRPr="002064D1">
              <w:rPr>
                <w:rFonts w:ascii="Times New Roman" w:hAnsi="Times New Roman" w:cs="Times New Roman"/>
              </w:rPr>
              <w:t xml:space="preserve">: </w:t>
            </w:r>
            <w:proofErr w:type="spellStart"/>
            <w:r w:rsidRPr="002064D1">
              <w:rPr>
                <w:rFonts w:ascii="Times New Roman" w:hAnsi="Times New Roman" w:cs="Times New Roman"/>
              </w:rPr>
              <w:t>Nftv</w:t>
            </w:r>
            <w:proofErr w:type="spellEnd"/>
            <w:r w:rsidRPr="002064D1">
              <w:rPr>
                <w:rFonts w:ascii="Times New Roman" w:hAnsi="Times New Roman" w:cs="Times New Roman"/>
              </w:rPr>
              <w:t>. 108. § 23. konzultáció: a felsőoktatási intézmény oktatója által a hallgató részére biztosított személyes megbeszélés</w:t>
            </w:r>
            <w:r>
              <w:rPr>
                <w:rFonts w:ascii="Times New Roman" w:hAnsi="Times New Roman" w:cs="Times New Roman"/>
              </w:rPr>
              <w:t>;</w:t>
            </w:r>
          </w:p>
        </w:tc>
        <w:tc>
          <w:tcPr>
            <w:tcW w:w="3137" w:type="dxa"/>
          </w:tcPr>
          <w:p w14:paraId="35341753"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2A6F9C87"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39. konzultáció:</w:t>
            </w:r>
            <w:r w:rsidRPr="002064D1">
              <w:rPr>
                <w:rFonts w:ascii="Times New Roman" w:hAnsi="Times New Roman" w:cs="Times New Roman"/>
              </w:rPr>
              <w:t xml:space="preserve"> </w:t>
            </w:r>
            <w:proofErr w:type="spellStart"/>
            <w:r w:rsidRPr="002064D1">
              <w:rPr>
                <w:rFonts w:ascii="Times New Roman" w:hAnsi="Times New Roman" w:cs="Times New Roman"/>
              </w:rPr>
              <w:t>Nftv</w:t>
            </w:r>
            <w:proofErr w:type="spellEnd"/>
            <w:r w:rsidRPr="002064D1">
              <w:rPr>
                <w:rFonts w:ascii="Times New Roman" w:hAnsi="Times New Roman" w:cs="Times New Roman"/>
              </w:rPr>
              <w:t>. 108. § 23. konzultáció: a felsőoktatási intézmény oktatója által a hallgató részére biztosított személyes megbeszélés</w:t>
            </w:r>
            <w:r w:rsidRPr="002064D1">
              <w:rPr>
                <w:rFonts w:ascii="Times New Roman" w:hAnsi="Times New Roman" w:cs="Times New Roman"/>
                <w:b/>
                <w:u w:val="single"/>
              </w:rPr>
              <w:t>, ideértve az elektronikus úton történő kommunikációt is</w:t>
            </w:r>
            <w:r w:rsidRPr="002064D1">
              <w:rPr>
                <w:rFonts w:ascii="Times New Roman" w:hAnsi="Times New Roman" w:cs="Times New Roman"/>
              </w:rPr>
              <w:t>;</w:t>
            </w:r>
          </w:p>
        </w:tc>
        <w:tc>
          <w:tcPr>
            <w:tcW w:w="2788" w:type="dxa"/>
          </w:tcPr>
          <w:p w14:paraId="16D4A490"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 xml:space="preserve">Technikai pontosítás: az </w:t>
            </w:r>
            <w:proofErr w:type="spellStart"/>
            <w:r w:rsidRPr="002064D1">
              <w:rPr>
                <w:rFonts w:ascii="Times New Roman" w:hAnsi="Times New Roman" w:cs="Times New Roman"/>
              </w:rPr>
              <w:t>Nftv</w:t>
            </w:r>
            <w:proofErr w:type="spellEnd"/>
            <w:r w:rsidRPr="002064D1">
              <w:rPr>
                <w:rFonts w:ascii="Times New Roman" w:hAnsi="Times New Roman" w:cs="Times New Roman"/>
              </w:rPr>
              <w:t>. 2018. évi XC. törvénnyel való módosításának átvezetése.</w:t>
            </w:r>
          </w:p>
        </w:tc>
      </w:tr>
      <w:tr w:rsidR="002064D1" w14:paraId="74458779" w14:textId="77777777" w:rsidTr="00B77DF4">
        <w:tc>
          <w:tcPr>
            <w:tcW w:w="3137" w:type="dxa"/>
          </w:tcPr>
          <w:p w14:paraId="53EC7DA6"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329D2372" w14:textId="77777777" w:rsid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49.</w:t>
            </w:r>
            <w:r w:rsidRPr="002064D1">
              <w:rPr>
                <w:rFonts w:ascii="Times New Roman" w:hAnsi="Times New Roman" w:cs="Times New Roman"/>
              </w:rPr>
              <w:t xml:space="preserve"> </w:t>
            </w:r>
            <w:r>
              <w:rPr>
                <w:rFonts w:ascii="Times New Roman" w:hAnsi="Times New Roman" w:cs="Times New Roman"/>
              </w:rPr>
              <w:t>(…)</w:t>
            </w:r>
          </w:p>
          <w:p w14:paraId="51659398"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versenyjelentkezés:</w:t>
            </w:r>
            <w:r w:rsidRPr="002064D1">
              <w:rPr>
                <w:rFonts w:ascii="Times New Roman" w:hAnsi="Times New Roman" w:cs="Times New Roman"/>
              </w:rPr>
              <w:t xml:space="preserve"> a </w:t>
            </w:r>
            <w:proofErr w:type="spellStart"/>
            <w:r w:rsidRPr="002064D1">
              <w:rPr>
                <w:rFonts w:ascii="Times New Roman" w:hAnsi="Times New Roman" w:cs="Times New Roman"/>
              </w:rPr>
              <w:t>rangsorolásos</w:t>
            </w:r>
            <w:proofErr w:type="spellEnd"/>
            <w:r w:rsidRPr="002064D1">
              <w:rPr>
                <w:rFonts w:ascii="Times New Roman" w:hAnsi="Times New Roman" w:cs="Times New Roman"/>
              </w:rPr>
              <w:t xml:space="preserve"> kurzusfelvételi időszakot követő péntektől a következő hét, a szorgalmi időszak első het</w:t>
            </w:r>
            <w:r>
              <w:rPr>
                <w:rFonts w:ascii="Times New Roman" w:hAnsi="Times New Roman" w:cs="Times New Roman"/>
              </w:rPr>
              <w:t xml:space="preserve">ének végéig </w:t>
            </w:r>
            <w:r w:rsidRPr="002064D1">
              <w:rPr>
                <w:rFonts w:ascii="Times New Roman" w:hAnsi="Times New Roman" w:cs="Times New Roman"/>
              </w:rPr>
              <w:t>tart, ebben az időszakban a kurzusfelvétel a rangsor pontszámától függetlenül, a jelentkezés időrendjében történik;</w:t>
            </w:r>
          </w:p>
        </w:tc>
        <w:tc>
          <w:tcPr>
            <w:tcW w:w="3137" w:type="dxa"/>
          </w:tcPr>
          <w:p w14:paraId="40DC1D7D"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57641422" w14:textId="77777777" w:rsid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49.</w:t>
            </w:r>
            <w:r w:rsidRPr="002064D1">
              <w:rPr>
                <w:rFonts w:ascii="Times New Roman" w:hAnsi="Times New Roman" w:cs="Times New Roman"/>
              </w:rPr>
              <w:t xml:space="preserve"> </w:t>
            </w:r>
            <w:r>
              <w:rPr>
                <w:rFonts w:ascii="Times New Roman" w:hAnsi="Times New Roman" w:cs="Times New Roman"/>
              </w:rPr>
              <w:t>(…)</w:t>
            </w:r>
          </w:p>
          <w:p w14:paraId="35654062"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versenyjelentkezés:</w:t>
            </w:r>
            <w:r w:rsidRPr="002064D1">
              <w:rPr>
                <w:rFonts w:ascii="Times New Roman" w:hAnsi="Times New Roman" w:cs="Times New Roman"/>
              </w:rPr>
              <w:t xml:space="preserve"> a </w:t>
            </w:r>
            <w:proofErr w:type="spellStart"/>
            <w:r w:rsidRPr="002064D1">
              <w:rPr>
                <w:rFonts w:ascii="Times New Roman" w:hAnsi="Times New Roman" w:cs="Times New Roman"/>
              </w:rPr>
              <w:t>rangsorolásos</w:t>
            </w:r>
            <w:proofErr w:type="spellEnd"/>
            <w:r w:rsidRPr="002064D1">
              <w:rPr>
                <w:rFonts w:ascii="Times New Roman" w:hAnsi="Times New Roman" w:cs="Times New Roman"/>
              </w:rPr>
              <w:t xml:space="preserve"> kurzusfelvételi időszakot követő péntektől a következő hét, a szorgalmi időszak első </w:t>
            </w:r>
            <w:r w:rsidRPr="002064D1">
              <w:rPr>
                <w:rFonts w:ascii="Times New Roman" w:hAnsi="Times New Roman" w:cs="Times New Roman"/>
                <w:strike/>
              </w:rPr>
              <w:t>hetének végéig</w:t>
            </w:r>
            <w:r>
              <w:rPr>
                <w:rFonts w:ascii="Times New Roman" w:hAnsi="Times New Roman" w:cs="Times New Roman"/>
              </w:rPr>
              <w:t xml:space="preserve"> </w:t>
            </w:r>
            <w:r>
              <w:rPr>
                <w:rFonts w:ascii="Times New Roman" w:hAnsi="Times New Roman" w:cs="Times New Roman"/>
                <w:b/>
                <w:u w:val="single"/>
              </w:rPr>
              <w:t>hete péntekéig</w:t>
            </w:r>
            <w:r w:rsidRPr="002064D1">
              <w:rPr>
                <w:rFonts w:ascii="Times New Roman" w:hAnsi="Times New Roman" w:cs="Times New Roman"/>
              </w:rPr>
              <w:t xml:space="preserve"> tart, ebben az időszakban a kurzusfelvétel a rangsor pontszámától függetlenül, a jelentkezés időrendjében történik;</w:t>
            </w:r>
          </w:p>
        </w:tc>
        <w:tc>
          <w:tcPr>
            <w:tcW w:w="2788" w:type="dxa"/>
          </w:tcPr>
          <w:p w14:paraId="0863B5E3" w14:textId="77777777" w:rsidR="002064D1" w:rsidRPr="002064D1" w:rsidRDefault="002064D1" w:rsidP="00C02AC9">
            <w:pPr>
              <w:spacing w:after="0" w:line="240" w:lineRule="auto"/>
              <w:jc w:val="both"/>
              <w:rPr>
                <w:rFonts w:ascii="Times New Roman" w:hAnsi="Times New Roman" w:cs="Times New Roman"/>
              </w:rPr>
            </w:pPr>
            <w:r>
              <w:rPr>
                <w:rFonts w:ascii="Times New Roman" w:hAnsi="Times New Roman" w:cs="Times New Roman"/>
              </w:rPr>
              <w:t>A</w:t>
            </w:r>
            <w:r w:rsidRPr="002064D1">
              <w:rPr>
                <w:rFonts w:ascii="Times New Roman" w:hAnsi="Times New Roman" w:cs="Times New Roman"/>
              </w:rPr>
              <w:t xml:space="preserve"> gyakorlatban bevált </w:t>
            </w:r>
            <w:r>
              <w:rPr>
                <w:rFonts w:ascii="Times New Roman" w:hAnsi="Times New Roman" w:cs="Times New Roman"/>
              </w:rPr>
              <w:t>időszakhoz</w:t>
            </w:r>
            <w:r w:rsidRPr="002064D1">
              <w:rPr>
                <w:rFonts w:ascii="Times New Roman" w:hAnsi="Times New Roman" w:cs="Times New Roman"/>
              </w:rPr>
              <w:t xml:space="preserve"> javasolt igazítani a szabályozást</w:t>
            </w:r>
            <w:r>
              <w:rPr>
                <w:rFonts w:ascii="Times New Roman" w:hAnsi="Times New Roman" w:cs="Times New Roman"/>
              </w:rPr>
              <w:t>.</w:t>
            </w:r>
          </w:p>
        </w:tc>
      </w:tr>
      <w:tr w:rsidR="002064D1" w14:paraId="06FC0D77" w14:textId="77777777" w:rsidTr="00B77DF4">
        <w:tc>
          <w:tcPr>
            <w:tcW w:w="3137" w:type="dxa"/>
          </w:tcPr>
          <w:p w14:paraId="2A6B2E23"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6CD5ADE2" w14:textId="77777777" w:rsidR="002064D1" w:rsidRPr="002064D1" w:rsidRDefault="002064D1" w:rsidP="00C02AC9">
            <w:pPr>
              <w:spacing w:after="0" w:line="240" w:lineRule="auto"/>
              <w:jc w:val="both"/>
              <w:rPr>
                <w:rFonts w:ascii="Times New Roman" w:hAnsi="Times New Roman" w:cs="Times New Roman"/>
                <w:i/>
              </w:rPr>
            </w:pPr>
            <w:r w:rsidRPr="002064D1">
              <w:rPr>
                <w:rFonts w:ascii="Times New Roman" w:hAnsi="Times New Roman" w:cs="Times New Roman"/>
                <w:i/>
              </w:rPr>
              <w:t xml:space="preserve">65/A. önköltséges képzés: </w:t>
            </w:r>
          </w:p>
          <w:p w14:paraId="5C7CA7A4"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 xml:space="preserve">a) az a 2012 szeptemberében, valamint azt követően önköltséges formában megkezdett képzés, amely nem </w:t>
            </w:r>
            <w:r w:rsidRPr="002064D1">
              <w:rPr>
                <w:rFonts w:ascii="Times New Roman" w:hAnsi="Times New Roman" w:cs="Times New Roman"/>
              </w:rPr>
              <w:lastRenderedPageBreak/>
              <w:t>vált magyar állami (rész</w:t>
            </w:r>
            <w:proofErr w:type="gramStart"/>
            <w:r w:rsidRPr="002064D1">
              <w:rPr>
                <w:rFonts w:ascii="Times New Roman" w:hAnsi="Times New Roman" w:cs="Times New Roman"/>
              </w:rPr>
              <w:t>)ösztöndíjassá</w:t>
            </w:r>
            <w:proofErr w:type="gramEnd"/>
            <w:r w:rsidRPr="002064D1">
              <w:rPr>
                <w:rFonts w:ascii="Times New Roman" w:hAnsi="Times New Roman" w:cs="Times New Roman"/>
              </w:rPr>
              <w:t xml:space="preserve">; </w:t>
            </w:r>
          </w:p>
          <w:p w14:paraId="35383830"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b) az a 2012 szeptemberében, valamint azt követően megkezdett képzés, amely önköltséges formába került átsorolásra</w:t>
            </w:r>
            <w:r>
              <w:rPr>
                <w:rFonts w:ascii="Times New Roman" w:hAnsi="Times New Roman" w:cs="Times New Roman"/>
              </w:rPr>
              <w:t>;</w:t>
            </w:r>
          </w:p>
        </w:tc>
        <w:tc>
          <w:tcPr>
            <w:tcW w:w="3137" w:type="dxa"/>
          </w:tcPr>
          <w:p w14:paraId="48D05BB5"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lastRenderedPageBreak/>
              <w:t>4. § (2) A jelen Szabályzat alkalmazásában</w:t>
            </w:r>
          </w:p>
          <w:p w14:paraId="7C5B1986" w14:textId="77777777" w:rsidR="002064D1" w:rsidRPr="002064D1" w:rsidRDefault="002064D1" w:rsidP="00C02AC9">
            <w:pPr>
              <w:spacing w:after="0" w:line="240" w:lineRule="auto"/>
              <w:jc w:val="both"/>
              <w:rPr>
                <w:rFonts w:ascii="Times New Roman" w:hAnsi="Times New Roman" w:cs="Times New Roman"/>
                <w:i/>
              </w:rPr>
            </w:pPr>
            <w:r w:rsidRPr="002064D1">
              <w:rPr>
                <w:rFonts w:ascii="Times New Roman" w:hAnsi="Times New Roman" w:cs="Times New Roman"/>
                <w:i/>
              </w:rPr>
              <w:t xml:space="preserve">65/A. önköltséges képzés: </w:t>
            </w:r>
          </w:p>
          <w:p w14:paraId="4DEF23AA"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 xml:space="preserve">a) az a 2012 szeptemberében, valamint azt követően önköltséges formában megkezdett képzés, amely nem </w:t>
            </w:r>
            <w:r w:rsidRPr="002064D1">
              <w:rPr>
                <w:rFonts w:ascii="Times New Roman" w:hAnsi="Times New Roman" w:cs="Times New Roman"/>
              </w:rPr>
              <w:lastRenderedPageBreak/>
              <w:t>vált magyar állami (rész</w:t>
            </w:r>
            <w:proofErr w:type="gramStart"/>
            <w:r w:rsidRPr="002064D1">
              <w:rPr>
                <w:rFonts w:ascii="Times New Roman" w:hAnsi="Times New Roman" w:cs="Times New Roman"/>
              </w:rPr>
              <w:t>)ösztöndíjassá</w:t>
            </w:r>
            <w:proofErr w:type="gramEnd"/>
            <w:r w:rsidRPr="002064D1">
              <w:rPr>
                <w:rFonts w:ascii="Times New Roman" w:hAnsi="Times New Roman" w:cs="Times New Roman"/>
              </w:rPr>
              <w:t xml:space="preserve">; </w:t>
            </w:r>
          </w:p>
          <w:p w14:paraId="6A37FF81" w14:textId="77777777" w:rsid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b) az a 2012 szeptemberében, valamint azt követően megkezdett képzés, amely önköltséges formába került átsorolásra</w:t>
            </w:r>
            <w:r>
              <w:rPr>
                <w:rFonts w:ascii="Times New Roman" w:hAnsi="Times New Roman" w:cs="Times New Roman"/>
              </w:rPr>
              <w:t>;</w:t>
            </w:r>
          </w:p>
          <w:p w14:paraId="0151F466" w14:textId="349F695F" w:rsidR="002064D1" w:rsidRPr="002064D1" w:rsidRDefault="002064D1" w:rsidP="002E21BF">
            <w:pPr>
              <w:spacing w:after="0" w:line="240" w:lineRule="auto"/>
              <w:jc w:val="both"/>
              <w:rPr>
                <w:rFonts w:ascii="Times New Roman" w:hAnsi="Times New Roman" w:cs="Times New Roman"/>
                <w:b/>
                <w:u w:val="single"/>
              </w:rPr>
            </w:pPr>
            <w:r w:rsidRPr="002064D1">
              <w:rPr>
                <w:rFonts w:ascii="Times New Roman" w:hAnsi="Times New Roman" w:cs="Times New Roman"/>
                <w:b/>
                <w:u w:val="single"/>
              </w:rPr>
              <w:t xml:space="preserve">c) a </w:t>
            </w:r>
            <w:r w:rsidR="002E21BF">
              <w:rPr>
                <w:rFonts w:ascii="Times New Roman" w:hAnsi="Times New Roman" w:cs="Times New Roman"/>
                <w:b/>
                <w:u w:val="single"/>
              </w:rPr>
              <w:t>jogszabály alapján csak önköltséges formában végezhető képzés</w:t>
            </w:r>
            <w:r w:rsidRPr="002064D1">
              <w:rPr>
                <w:rFonts w:ascii="Times New Roman" w:hAnsi="Times New Roman" w:cs="Times New Roman"/>
                <w:b/>
                <w:u w:val="single"/>
              </w:rPr>
              <w:t xml:space="preserve"> (ide értve a Stipendium Hungaricum és a Keresztény Fiataloknak szóló ösztöndíjprogramban részt vevő</w:t>
            </w:r>
            <w:r w:rsidR="002E21BF">
              <w:rPr>
                <w:rFonts w:ascii="Times New Roman" w:hAnsi="Times New Roman" w:cs="Times New Roman"/>
                <w:b/>
                <w:u w:val="single"/>
              </w:rPr>
              <w:t>knek nyújtott képzést</w:t>
            </w:r>
            <w:r w:rsidRPr="002064D1">
              <w:rPr>
                <w:rFonts w:ascii="Times New Roman" w:hAnsi="Times New Roman" w:cs="Times New Roman"/>
                <w:b/>
                <w:u w:val="single"/>
              </w:rPr>
              <w:t xml:space="preserve"> is);</w:t>
            </w:r>
          </w:p>
        </w:tc>
        <w:tc>
          <w:tcPr>
            <w:tcW w:w="2788" w:type="dxa"/>
          </w:tcPr>
          <w:p w14:paraId="40199C2F" w14:textId="7FB261E3" w:rsid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lastRenderedPageBreak/>
              <w:t>A</w:t>
            </w:r>
            <w:r w:rsidR="002E21BF">
              <w:rPr>
                <w:rFonts w:ascii="Times New Roman" w:hAnsi="Times New Roman" w:cs="Times New Roman"/>
              </w:rPr>
              <w:t xml:space="preserve"> csak</w:t>
            </w:r>
            <w:r w:rsidRPr="002064D1">
              <w:rPr>
                <w:rFonts w:ascii="Times New Roman" w:hAnsi="Times New Roman" w:cs="Times New Roman"/>
              </w:rPr>
              <w:t xml:space="preserve"> önköltséges képzésben</w:t>
            </w:r>
            <w:r w:rsidR="002E21BF">
              <w:rPr>
                <w:rFonts w:ascii="Times New Roman" w:hAnsi="Times New Roman" w:cs="Times New Roman"/>
              </w:rPr>
              <w:t xml:space="preserve"> hirdethető képzéseket a jogszabályi rendelkezések alapján lehet azonosítani (pl. részismereti képzés, szakirányú továbbképzés stb.)</w:t>
            </w:r>
            <w:r w:rsidRPr="002064D1">
              <w:rPr>
                <w:rFonts w:ascii="Times New Roman" w:hAnsi="Times New Roman" w:cs="Times New Roman"/>
              </w:rPr>
              <w:t>,</w:t>
            </w:r>
            <w:r w:rsidR="002E21BF">
              <w:rPr>
                <w:rFonts w:ascii="Times New Roman" w:hAnsi="Times New Roman" w:cs="Times New Roman"/>
              </w:rPr>
              <w:t xml:space="preserve"> ugyanakkor</w:t>
            </w:r>
            <w:r w:rsidRPr="002064D1">
              <w:rPr>
                <w:rFonts w:ascii="Times New Roman" w:hAnsi="Times New Roman" w:cs="Times New Roman"/>
              </w:rPr>
              <w:t xml:space="preserve"> fontos </w:t>
            </w:r>
            <w:r w:rsidRPr="002064D1">
              <w:rPr>
                <w:rFonts w:ascii="Times New Roman" w:hAnsi="Times New Roman" w:cs="Times New Roman"/>
              </w:rPr>
              <w:lastRenderedPageBreak/>
              <w:t xml:space="preserve">tudatosítani, hogy bár egyes </w:t>
            </w:r>
            <w:r w:rsidR="002E21BF">
              <w:rPr>
                <w:rFonts w:ascii="Times New Roman" w:hAnsi="Times New Roman" w:cs="Times New Roman"/>
              </w:rPr>
              <w:t>képzések</w:t>
            </w:r>
            <w:r w:rsidR="002E21BF" w:rsidRPr="002064D1">
              <w:rPr>
                <w:rFonts w:ascii="Times New Roman" w:hAnsi="Times New Roman" w:cs="Times New Roman"/>
              </w:rPr>
              <w:t xml:space="preserve"> </w:t>
            </w:r>
            <w:r w:rsidRPr="002064D1">
              <w:rPr>
                <w:rFonts w:ascii="Times New Roman" w:hAnsi="Times New Roman" w:cs="Times New Roman"/>
              </w:rPr>
              <w:t xml:space="preserve">esetén az állam támogatást nyújt, de a hallgató nem lesz magyar állami ösztöndíjas, a rá vonatkozó szabályok alapján önköltségesként vehetnek részt a képzésben. </w:t>
            </w:r>
          </w:p>
          <w:p w14:paraId="31899A95" w14:textId="77777777" w:rsidR="00EA19AC" w:rsidRPr="002064D1" w:rsidRDefault="00EA19AC" w:rsidP="00C02AC9">
            <w:pPr>
              <w:spacing w:after="0" w:line="240" w:lineRule="auto"/>
              <w:jc w:val="both"/>
              <w:rPr>
                <w:rFonts w:ascii="Times New Roman" w:hAnsi="Times New Roman" w:cs="Times New Roman"/>
              </w:rPr>
            </w:pPr>
          </w:p>
        </w:tc>
      </w:tr>
      <w:tr w:rsidR="002064D1" w14:paraId="2F3E4151" w14:textId="77777777" w:rsidTr="00B77DF4">
        <w:tc>
          <w:tcPr>
            <w:tcW w:w="3137" w:type="dxa"/>
          </w:tcPr>
          <w:p w14:paraId="0E9D3EB6"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lastRenderedPageBreak/>
              <w:t>4. § (2) A jelen Szabályzat alkalmazásában</w:t>
            </w:r>
          </w:p>
          <w:p w14:paraId="417B9399"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71. regisztrációs időszak:</w:t>
            </w:r>
            <w:r w:rsidRPr="002064D1">
              <w:rPr>
                <w:rFonts w:ascii="Times New Roman" w:hAnsi="Times New Roman" w:cs="Times New Roman"/>
              </w:rPr>
              <w:t xml:space="preserve"> az Elektronikus Tanulmányi Rendszerben a regisztrációra, illetőleg a hallgatói jogviszony szüneteltetésének bejelentésére rendelkezésre álló időtartam, ami a tárgyfélévet megelőző félév vizsgaidőszaka negyedik hetének kezdetétől</w:t>
            </w:r>
            <w:r>
              <w:rPr>
                <w:rFonts w:ascii="Times New Roman" w:hAnsi="Times New Roman" w:cs="Times New Roman"/>
              </w:rPr>
              <w:t xml:space="preserve"> </w:t>
            </w:r>
            <w:r w:rsidRPr="002064D1">
              <w:rPr>
                <w:rFonts w:ascii="Times New Roman" w:hAnsi="Times New Roman" w:cs="Times New Roman"/>
              </w:rPr>
              <w:t>a tárgyfélév szorgalmi időszaka előtti napig tart. Ebben az időszakban a tárgyfélévi tanulmányi kötelezettségekkel kapcsolatban kizárólag kurzusjelentkezéseket, időpont-egyeztetéseket lehet lebonyolítani.</w:t>
            </w:r>
          </w:p>
        </w:tc>
        <w:tc>
          <w:tcPr>
            <w:tcW w:w="3137" w:type="dxa"/>
          </w:tcPr>
          <w:p w14:paraId="3CDA395C" w14:textId="77777777" w:rsidR="006D522D" w:rsidRPr="002064D1" w:rsidRDefault="006D522D" w:rsidP="00C02AC9">
            <w:pPr>
              <w:spacing w:after="0" w:line="240" w:lineRule="auto"/>
              <w:jc w:val="both"/>
              <w:rPr>
                <w:rFonts w:ascii="Times New Roman" w:hAnsi="Times New Roman" w:cs="Times New Roman"/>
              </w:rPr>
            </w:pPr>
            <w:r w:rsidRPr="002064D1">
              <w:rPr>
                <w:rFonts w:ascii="Times New Roman" w:hAnsi="Times New Roman" w:cs="Times New Roman"/>
              </w:rPr>
              <w:t>4. § (2) A jelen Szabályzat alkalmazásában</w:t>
            </w:r>
          </w:p>
          <w:p w14:paraId="1AD76407"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i/>
              </w:rPr>
              <w:t>71. regisztrációs időszak:</w:t>
            </w:r>
            <w:r w:rsidRPr="002064D1">
              <w:rPr>
                <w:rFonts w:ascii="Times New Roman" w:hAnsi="Times New Roman" w:cs="Times New Roman"/>
              </w:rPr>
              <w:t xml:space="preserve"> az Elektronikus Tanulmányi Rendszerben a regisztrációra, illetőleg a hallgatói jogviszony szüneteltetésének bejelentésére rendelkezésre álló időtartam, ami a tárgyfélévet megelőző félév vizsgaidőszaka </w:t>
            </w:r>
            <w:r w:rsidRPr="002064D1">
              <w:rPr>
                <w:rFonts w:ascii="Times New Roman" w:hAnsi="Times New Roman" w:cs="Times New Roman"/>
                <w:strike/>
              </w:rPr>
              <w:t>negyedik hetének kezdetétől</w:t>
            </w:r>
            <w:r w:rsidRPr="002064D1">
              <w:rPr>
                <w:rFonts w:ascii="Times New Roman" w:hAnsi="Times New Roman" w:cs="Times New Roman"/>
              </w:rPr>
              <w:t xml:space="preserve"> </w:t>
            </w:r>
            <w:r>
              <w:rPr>
                <w:rFonts w:ascii="Times New Roman" w:hAnsi="Times New Roman" w:cs="Times New Roman"/>
                <w:b/>
                <w:u w:val="single"/>
              </w:rPr>
              <w:t>első napját megelőző naptól</w:t>
            </w:r>
            <w:r>
              <w:rPr>
                <w:rFonts w:ascii="Times New Roman" w:hAnsi="Times New Roman" w:cs="Times New Roman"/>
              </w:rPr>
              <w:t xml:space="preserve"> </w:t>
            </w:r>
            <w:r w:rsidRPr="002064D1">
              <w:rPr>
                <w:rFonts w:ascii="Times New Roman" w:hAnsi="Times New Roman" w:cs="Times New Roman"/>
              </w:rPr>
              <w:t>a tárgyfélév szorgalmi időszaka előtti napig tart. Ebben az időszakban a tárgyfélévi tanulmányi kötelezettségekkel kapcsolatban kizárólag kurzusjelentkezéseket, időpont-egyeztetéseket lehet lebonyolítani.</w:t>
            </w:r>
          </w:p>
        </w:tc>
        <w:tc>
          <w:tcPr>
            <w:tcW w:w="2788" w:type="dxa"/>
          </w:tcPr>
          <w:p w14:paraId="54251FB5" w14:textId="77777777" w:rsidR="002064D1" w:rsidRPr="002064D1" w:rsidRDefault="002064D1" w:rsidP="00C02AC9">
            <w:pPr>
              <w:spacing w:after="0" w:line="240" w:lineRule="auto"/>
              <w:jc w:val="both"/>
              <w:rPr>
                <w:rFonts w:ascii="Times New Roman" w:hAnsi="Times New Roman" w:cs="Times New Roman"/>
              </w:rPr>
            </w:pPr>
            <w:r w:rsidRPr="002064D1">
              <w:rPr>
                <w:rFonts w:ascii="Times New Roman" w:hAnsi="Times New Roman" w:cs="Times New Roman"/>
              </w:rPr>
              <w:t>A gyakorlatban évek óta visszamenőlegesen a módosítás szerint valósul meg az ütemezés, ennek szabályozási követésére irányul a módosítás.</w:t>
            </w:r>
          </w:p>
        </w:tc>
      </w:tr>
      <w:tr w:rsidR="002064D1" w14:paraId="001DCA49" w14:textId="77777777" w:rsidTr="00B77DF4">
        <w:tc>
          <w:tcPr>
            <w:tcW w:w="3137" w:type="dxa"/>
          </w:tcPr>
          <w:p w14:paraId="025C7CBF" w14:textId="77777777" w:rsidR="002064D1" w:rsidRPr="004A1E9E" w:rsidRDefault="002064D1" w:rsidP="00C02AC9">
            <w:pPr>
              <w:spacing w:after="0" w:line="240" w:lineRule="auto"/>
              <w:jc w:val="both"/>
              <w:rPr>
                <w:rFonts w:ascii="Times New Roman" w:hAnsi="Times New Roman" w:cs="Times New Roman"/>
              </w:rPr>
            </w:pPr>
            <w:r w:rsidRPr="004A1E9E">
              <w:rPr>
                <w:rFonts w:ascii="Times New Roman" w:hAnsi="Times New Roman" w:cs="Times New Roman"/>
              </w:rPr>
              <w:t>28. § (5) A három hónapot elérő vagy azt meghaladó ideig külföldi felsőoktatási intézményben ösztöndíj keretében résztanulmányokat folytató hallgató által a külföldi felsőoktatási intézményben teljesített kurzust – amennyiben az a mintatanterve szerinti tárgynak nem ismerhető el – legalább két kredit értékben szabadon választható tanegységként kell elismerni.</w:t>
            </w:r>
          </w:p>
        </w:tc>
        <w:tc>
          <w:tcPr>
            <w:tcW w:w="3137" w:type="dxa"/>
          </w:tcPr>
          <w:p w14:paraId="312A6755" w14:textId="77777777" w:rsidR="002064D1" w:rsidRPr="004A1E9E" w:rsidRDefault="002064D1" w:rsidP="00C02AC9">
            <w:pPr>
              <w:spacing w:after="0" w:line="240" w:lineRule="auto"/>
              <w:jc w:val="both"/>
              <w:rPr>
                <w:rFonts w:ascii="Times New Roman" w:hAnsi="Times New Roman" w:cs="Times New Roman"/>
              </w:rPr>
            </w:pPr>
            <w:r w:rsidRPr="004A1E9E">
              <w:rPr>
                <w:rFonts w:ascii="Times New Roman" w:hAnsi="Times New Roman" w:cs="Times New Roman"/>
              </w:rPr>
              <w:t>28. § (5) A három hónapot elérő vagy azt meghaladó ideig külföldi felsőoktatási intézményben ösztöndíj keretében résztanulmányokat folytató hallgató által a külföldi felsőoktatási intézményben teljesített kurzust – amennyiben az a mintatanterve szerinti tárgynak nem ismerhető el – legalább két kredit értékben szabadon választható tanegységként kell elismerni.</w:t>
            </w:r>
          </w:p>
          <w:p w14:paraId="42CAE758" w14:textId="22519495" w:rsidR="002064D1" w:rsidRPr="00EA19AC" w:rsidRDefault="004A1E9E" w:rsidP="00EE2C8D">
            <w:pPr>
              <w:spacing w:after="0" w:line="240" w:lineRule="auto"/>
              <w:jc w:val="both"/>
              <w:rPr>
                <w:rFonts w:ascii="Times New Roman" w:hAnsi="Times New Roman" w:cs="Times New Roman"/>
                <w:b/>
                <w:u w:val="single"/>
                <w:vertAlign w:val="superscript"/>
              </w:rPr>
            </w:pPr>
            <w:r w:rsidRPr="004A1E9E">
              <w:rPr>
                <w:rFonts w:ascii="Times New Roman" w:hAnsi="Times New Roman" w:cs="Times New Roman"/>
                <w:b/>
                <w:u w:val="single"/>
              </w:rPr>
              <w:t xml:space="preserve">(6) </w:t>
            </w:r>
            <w:r w:rsidR="00696939">
              <w:rPr>
                <w:rFonts w:ascii="Times New Roman" w:hAnsi="Times New Roman" w:cs="Times New Roman"/>
                <w:b/>
                <w:u w:val="single"/>
              </w:rPr>
              <w:t xml:space="preserve">A Campus </w:t>
            </w:r>
            <w:proofErr w:type="spellStart"/>
            <w:r w:rsidR="00696939">
              <w:rPr>
                <w:rFonts w:ascii="Times New Roman" w:hAnsi="Times New Roman" w:cs="Times New Roman"/>
                <w:b/>
                <w:u w:val="single"/>
              </w:rPr>
              <w:t>Mundi</w:t>
            </w:r>
            <w:proofErr w:type="spellEnd"/>
            <w:r w:rsidR="00696939">
              <w:rPr>
                <w:rFonts w:ascii="Times New Roman" w:hAnsi="Times New Roman" w:cs="Times New Roman"/>
                <w:b/>
                <w:u w:val="single"/>
              </w:rPr>
              <w:t xml:space="preserve"> program keretében</w:t>
            </w:r>
            <w:r w:rsidRPr="004A1E9E">
              <w:rPr>
                <w:rFonts w:ascii="Times New Roman" w:hAnsi="Times New Roman" w:cs="Times New Roman"/>
                <w:b/>
                <w:u w:val="single"/>
              </w:rPr>
              <w:t xml:space="preserve"> </w:t>
            </w:r>
            <w:r w:rsidR="00EE2C8D">
              <w:rPr>
                <w:rFonts w:ascii="Times New Roman" w:hAnsi="Times New Roman" w:cs="Times New Roman"/>
                <w:b/>
                <w:u w:val="single"/>
              </w:rPr>
              <w:t xml:space="preserve">teljesített legalább </w:t>
            </w:r>
            <w:r w:rsidRPr="004A1E9E">
              <w:rPr>
                <w:rFonts w:ascii="Times New Roman" w:hAnsi="Times New Roman" w:cs="Times New Roman"/>
                <w:b/>
                <w:u w:val="single"/>
              </w:rPr>
              <w:t xml:space="preserve">két hónapot elérő külföldi szakmai </w:t>
            </w:r>
            <w:r w:rsidR="00EE2C8D">
              <w:rPr>
                <w:rFonts w:ascii="Times New Roman" w:hAnsi="Times New Roman" w:cs="Times New Roman"/>
                <w:b/>
                <w:u w:val="single"/>
              </w:rPr>
              <w:t xml:space="preserve">gyakorlatot </w:t>
            </w:r>
            <w:r w:rsidRPr="004A1E9E">
              <w:rPr>
                <w:rFonts w:ascii="Times New Roman" w:hAnsi="Times New Roman" w:cs="Times New Roman"/>
                <w:b/>
                <w:u w:val="single"/>
              </w:rPr>
              <w:t xml:space="preserve">legalább tizenöt kredit értékben </w:t>
            </w:r>
            <w:r w:rsidR="00EE2C8D">
              <w:rPr>
                <w:rFonts w:ascii="Times New Roman" w:hAnsi="Times New Roman" w:cs="Times New Roman"/>
                <w:b/>
                <w:u w:val="single"/>
              </w:rPr>
              <w:t xml:space="preserve">el </w:t>
            </w:r>
            <w:r w:rsidRPr="004A1E9E">
              <w:rPr>
                <w:rFonts w:ascii="Times New Roman" w:hAnsi="Times New Roman" w:cs="Times New Roman"/>
                <w:b/>
                <w:u w:val="single"/>
              </w:rPr>
              <w:t>kell ismerni.</w:t>
            </w:r>
            <w:r w:rsidR="00F25F6A">
              <w:rPr>
                <w:rStyle w:val="Lbjegyzet-hivatkozs"/>
                <w:rFonts w:ascii="Times New Roman" w:hAnsi="Times New Roman" w:cs="Times New Roman"/>
                <w:b/>
                <w:u w:val="single"/>
              </w:rPr>
              <w:footnoteReference w:id="1"/>
            </w:r>
          </w:p>
        </w:tc>
        <w:tc>
          <w:tcPr>
            <w:tcW w:w="2788" w:type="dxa"/>
          </w:tcPr>
          <w:p w14:paraId="7D1A060A" w14:textId="23224B21" w:rsidR="002064D1" w:rsidRPr="004D54BA" w:rsidRDefault="002064D1" w:rsidP="00C02AC9">
            <w:pPr>
              <w:spacing w:after="0" w:line="240" w:lineRule="auto"/>
              <w:jc w:val="both"/>
              <w:rPr>
                <w:rFonts w:ascii="Times New Roman" w:hAnsi="Times New Roman" w:cs="Times New Roman"/>
              </w:rPr>
            </w:pPr>
            <w:r w:rsidRPr="004D54BA">
              <w:rPr>
                <w:rFonts w:ascii="Times New Roman" w:hAnsi="Times New Roman" w:cs="Times New Roman"/>
              </w:rPr>
              <w:t xml:space="preserve">A külföldi szakmai gyakorlatra a Campus </w:t>
            </w:r>
            <w:proofErr w:type="spellStart"/>
            <w:r w:rsidRPr="004D54BA">
              <w:rPr>
                <w:rFonts w:ascii="Times New Roman" w:hAnsi="Times New Roman" w:cs="Times New Roman"/>
              </w:rPr>
              <w:t>Mundi</w:t>
            </w:r>
            <w:proofErr w:type="spellEnd"/>
            <w:r w:rsidRPr="004D54BA">
              <w:rPr>
                <w:rFonts w:ascii="Times New Roman" w:hAnsi="Times New Roman" w:cs="Times New Roman"/>
              </w:rPr>
              <w:t xml:space="preserve"> keretein belül lehet pályázni, amelynek pályázati kiírásában a gyakorlat időtartama 3-5 hónap. Abban az esetben pályázható kevesebb, mint 3 hónap, ha a hallgató külföldi szakmai gyakorlat teljesítéséért itthoni tanulmányaiba beszámítanak 15 kreditet. Az intézményi engedély a kiutazásra tehát ezzel a feltétellel írható alá. Ennek megerősítését szolgálja a javaslat.</w:t>
            </w:r>
            <w:r w:rsidR="002E21BF">
              <w:rPr>
                <w:rFonts w:ascii="Times New Roman" w:hAnsi="Times New Roman" w:cs="Times New Roman"/>
              </w:rPr>
              <w:t xml:space="preserve"> </w:t>
            </w:r>
          </w:p>
          <w:p w14:paraId="6A669D20" w14:textId="77777777" w:rsidR="00EA19AC" w:rsidRPr="004D54BA" w:rsidRDefault="00EA19AC" w:rsidP="00C02AC9">
            <w:pPr>
              <w:spacing w:after="0" w:line="240" w:lineRule="auto"/>
              <w:jc w:val="both"/>
              <w:rPr>
                <w:rFonts w:ascii="Times New Roman" w:hAnsi="Times New Roman" w:cs="Times New Roman"/>
              </w:rPr>
            </w:pPr>
          </w:p>
          <w:p w14:paraId="7DA6B940" w14:textId="77777777" w:rsidR="00EA19AC" w:rsidRPr="004D54BA" w:rsidRDefault="00EA19AC" w:rsidP="009F151B">
            <w:pPr>
              <w:spacing w:after="0" w:line="240" w:lineRule="auto"/>
              <w:jc w:val="both"/>
              <w:rPr>
                <w:rFonts w:ascii="Times New Roman" w:hAnsi="Times New Roman" w:cs="Times New Roman"/>
              </w:rPr>
            </w:pPr>
            <w:r w:rsidRPr="004D54BA">
              <w:rPr>
                <w:rFonts w:ascii="Times New Roman" w:hAnsi="Times New Roman" w:cs="Times New Roman"/>
              </w:rPr>
              <w:t xml:space="preserve">A rendelkezés a </w:t>
            </w:r>
            <w:r w:rsidR="009F151B" w:rsidRPr="004D54BA">
              <w:rPr>
                <w:rFonts w:ascii="Times New Roman" w:hAnsi="Times New Roman" w:cs="Times New Roman"/>
              </w:rPr>
              <w:t>2019/2020. tanévtől alkalmazandó</w:t>
            </w:r>
            <w:r w:rsidRPr="004D54BA">
              <w:rPr>
                <w:rFonts w:ascii="Times New Roman" w:hAnsi="Times New Roman" w:cs="Times New Roman"/>
              </w:rPr>
              <w:t>.</w:t>
            </w:r>
          </w:p>
        </w:tc>
      </w:tr>
      <w:tr w:rsidR="002064D1" w14:paraId="26F24F54" w14:textId="77777777" w:rsidTr="00B77DF4">
        <w:tc>
          <w:tcPr>
            <w:tcW w:w="3137" w:type="dxa"/>
          </w:tcPr>
          <w:p w14:paraId="11E5F3B7" w14:textId="77777777" w:rsidR="002064D1" w:rsidRPr="002064D1"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lastRenderedPageBreak/>
              <w:t xml:space="preserve">34. § (7) A kreditátviteli eljárásban teljesítettként elismert tanulmányi egységek együttes kreditértéke – a jelen Szabályzat 51. § (6) bekezdésében </w:t>
            </w:r>
            <w:proofErr w:type="spellStart"/>
            <w:r w:rsidRPr="006D522D">
              <w:rPr>
                <w:rFonts w:ascii="Times New Roman" w:hAnsi="Times New Roman" w:cs="Times New Roman"/>
              </w:rPr>
              <w:t>megfogalmazottakat</w:t>
            </w:r>
            <w:proofErr w:type="spellEnd"/>
            <w:r w:rsidRPr="006D522D">
              <w:rPr>
                <w:rFonts w:ascii="Times New Roman" w:hAnsi="Times New Roman" w:cs="Times New Roman"/>
              </w:rPr>
              <w:t xml:space="preserve"> kivéve – nem lehet több az adott szak (ideértve a doktori képzést is) tantervi követelményeiben meghatározott, a diploma megszerzéséhez szükséges </w:t>
            </w:r>
            <w:proofErr w:type="spellStart"/>
            <w:r w:rsidRPr="006D522D">
              <w:rPr>
                <w:rFonts w:ascii="Times New Roman" w:hAnsi="Times New Roman" w:cs="Times New Roman"/>
              </w:rPr>
              <w:t>összkreditérték</w:t>
            </w:r>
            <w:proofErr w:type="spellEnd"/>
            <w:r w:rsidRPr="006D522D">
              <w:rPr>
                <w:rFonts w:ascii="Times New Roman" w:hAnsi="Times New Roman" w:cs="Times New Roman"/>
              </w:rPr>
              <w:t xml:space="preserve"> 50%-</w:t>
            </w:r>
            <w:proofErr w:type="spellStart"/>
            <w:r w:rsidRPr="006D522D">
              <w:rPr>
                <w:rFonts w:ascii="Times New Roman" w:hAnsi="Times New Roman" w:cs="Times New Roman"/>
              </w:rPr>
              <w:t>ánál</w:t>
            </w:r>
            <w:proofErr w:type="spellEnd"/>
            <w:r w:rsidRPr="006D522D">
              <w:rPr>
                <w:rFonts w:ascii="Times New Roman" w:hAnsi="Times New Roman" w:cs="Times New Roman"/>
              </w:rPr>
              <w:t>. Ettől szakterületi azonosság esetén a dékán egyetértésével el lehet térni, azzal a megkötéssel, hogy a hallgató az adott képzésben a végbizonyítvány megszerzéséhez az Egyetemen legalább a képzés kreditértékének harmadát köteles teljesíteni.</w:t>
            </w:r>
          </w:p>
        </w:tc>
        <w:tc>
          <w:tcPr>
            <w:tcW w:w="3137" w:type="dxa"/>
          </w:tcPr>
          <w:p w14:paraId="3DC378DE" w14:textId="77777777" w:rsidR="002064D1" w:rsidRPr="002064D1"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34. § (7) A kreditátviteli eljárásban teljesítettként elismert tanulmányi egységek együttes kreditértéke – a jelen Szabályzat 51. § (6) bekezdésében </w:t>
            </w:r>
            <w:proofErr w:type="spellStart"/>
            <w:r w:rsidRPr="006D522D">
              <w:rPr>
                <w:rFonts w:ascii="Times New Roman" w:hAnsi="Times New Roman" w:cs="Times New Roman"/>
              </w:rPr>
              <w:t>megfogalmazottakat</w:t>
            </w:r>
            <w:proofErr w:type="spellEnd"/>
            <w:r w:rsidRPr="006D522D">
              <w:rPr>
                <w:rFonts w:ascii="Times New Roman" w:hAnsi="Times New Roman" w:cs="Times New Roman"/>
              </w:rPr>
              <w:t xml:space="preserve"> kivéve – nem lehet több az adott szak </w:t>
            </w:r>
            <w:r w:rsidRPr="006D522D">
              <w:rPr>
                <w:rFonts w:ascii="Times New Roman" w:hAnsi="Times New Roman" w:cs="Times New Roman"/>
                <w:strike/>
              </w:rPr>
              <w:t>(ideértve a doktori képzést is)</w:t>
            </w:r>
            <w:r w:rsidRPr="006D522D">
              <w:rPr>
                <w:rFonts w:ascii="Times New Roman" w:hAnsi="Times New Roman" w:cs="Times New Roman"/>
              </w:rPr>
              <w:t xml:space="preserve"> tantervi követelményeiben meghatározott, a diploma megszerzéséhez szükséges </w:t>
            </w:r>
            <w:proofErr w:type="spellStart"/>
            <w:r w:rsidRPr="006D522D">
              <w:rPr>
                <w:rFonts w:ascii="Times New Roman" w:hAnsi="Times New Roman" w:cs="Times New Roman"/>
              </w:rPr>
              <w:t>összkreditérték</w:t>
            </w:r>
            <w:proofErr w:type="spellEnd"/>
            <w:r w:rsidRPr="006D522D">
              <w:rPr>
                <w:rFonts w:ascii="Times New Roman" w:hAnsi="Times New Roman" w:cs="Times New Roman"/>
              </w:rPr>
              <w:t xml:space="preserve"> 50%-</w:t>
            </w:r>
            <w:proofErr w:type="spellStart"/>
            <w:r w:rsidRPr="006D522D">
              <w:rPr>
                <w:rFonts w:ascii="Times New Roman" w:hAnsi="Times New Roman" w:cs="Times New Roman"/>
              </w:rPr>
              <w:t>ánál</w:t>
            </w:r>
            <w:proofErr w:type="spellEnd"/>
            <w:r w:rsidRPr="006D522D">
              <w:rPr>
                <w:rFonts w:ascii="Times New Roman" w:hAnsi="Times New Roman" w:cs="Times New Roman"/>
              </w:rPr>
              <w:t>. Ettől szakterületi azonosság esetén a dékán egyetértésével el lehet térni, azzal a megkötéssel, hogy a hallgató az adott képzésben a végbizonyítvány megszerzéséhez az Egyetemen legalább a képzés kreditértékének harmadát köteles teljesíteni.</w:t>
            </w:r>
          </w:p>
        </w:tc>
        <w:tc>
          <w:tcPr>
            <w:tcW w:w="2788" w:type="dxa"/>
          </w:tcPr>
          <w:p w14:paraId="0F00A623" w14:textId="77777777" w:rsidR="002064D1" w:rsidRPr="002064D1" w:rsidRDefault="006D522D" w:rsidP="00C02AC9">
            <w:pPr>
              <w:spacing w:after="0" w:line="240" w:lineRule="auto"/>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Nftv</w:t>
            </w:r>
            <w:proofErr w:type="spellEnd"/>
            <w:r>
              <w:rPr>
                <w:rFonts w:ascii="Times New Roman" w:hAnsi="Times New Roman" w:cs="Times New Roman"/>
              </w:rPr>
              <w:t xml:space="preserve">. </w:t>
            </w:r>
            <w:r w:rsidRPr="006D522D">
              <w:rPr>
                <w:rFonts w:ascii="Times New Roman" w:hAnsi="Times New Roman" w:cs="Times New Roman"/>
              </w:rPr>
              <w:t>változások alapján törlendő szabály, mivel a doktori képzésre már nem alkalmazandó az egyharmados szabály</w:t>
            </w:r>
          </w:p>
        </w:tc>
      </w:tr>
      <w:tr w:rsidR="006D522D" w14:paraId="55785E3D" w14:textId="77777777" w:rsidTr="00B77DF4">
        <w:tc>
          <w:tcPr>
            <w:tcW w:w="3137" w:type="dxa"/>
          </w:tcPr>
          <w:p w14:paraId="38DA0F59" w14:textId="77777777" w:rsidR="006D522D" w:rsidRPr="002064D1" w:rsidRDefault="006D522D" w:rsidP="00C02AC9">
            <w:pPr>
              <w:spacing w:after="0" w:line="240" w:lineRule="auto"/>
              <w:jc w:val="both"/>
              <w:rPr>
                <w:rFonts w:ascii="Times New Roman" w:hAnsi="Times New Roman" w:cs="Times New Roman"/>
              </w:rPr>
            </w:pPr>
            <w:r>
              <w:rPr>
                <w:rFonts w:ascii="Times New Roman" w:hAnsi="Times New Roman" w:cs="Times New Roman"/>
              </w:rPr>
              <w:t xml:space="preserve">34. § </w:t>
            </w:r>
            <w:r w:rsidRPr="006D522D">
              <w:rPr>
                <w:rFonts w:ascii="Times New Roman" w:hAnsi="Times New Roman" w:cs="Times New Roman"/>
              </w:rPr>
              <w:t>(11) A kreditátviteli bizottság döntéséhez szükség esetén kikérheti az érintett szakterület véleményét. A bizottság által elfogadott tárgyakat elismert voltát a TH az Elektronikus Tanulmányi Rendszerben megfelelően rögzíti.</w:t>
            </w:r>
          </w:p>
        </w:tc>
        <w:tc>
          <w:tcPr>
            <w:tcW w:w="3137" w:type="dxa"/>
          </w:tcPr>
          <w:p w14:paraId="208BAE43" w14:textId="77777777" w:rsidR="006D522D" w:rsidRPr="002064D1" w:rsidRDefault="006D522D" w:rsidP="00C02AC9">
            <w:pPr>
              <w:spacing w:after="0" w:line="240" w:lineRule="auto"/>
              <w:jc w:val="both"/>
              <w:rPr>
                <w:rFonts w:ascii="Times New Roman" w:hAnsi="Times New Roman" w:cs="Times New Roman"/>
              </w:rPr>
            </w:pPr>
            <w:r>
              <w:rPr>
                <w:rFonts w:ascii="Times New Roman" w:hAnsi="Times New Roman" w:cs="Times New Roman"/>
              </w:rPr>
              <w:t xml:space="preserve">34. § </w:t>
            </w:r>
            <w:r w:rsidRPr="006D522D">
              <w:rPr>
                <w:rFonts w:ascii="Times New Roman" w:hAnsi="Times New Roman" w:cs="Times New Roman"/>
              </w:rPr>
              <w:t>(11) A kreditátviteli bizottság döntéséhez szükség esetén kikérheti az érintett szakterület véleményét. A bizottság által elfogadott tárgyak</w:t>
            </w:r>
            <w:r w:rsidRPr="004A1E9E">
              <w:rPr>
                <w:rFonts w:ascii="Times New Roman" w:hAnsi="Times New Roman" w:cs="Times New Roman"/>
                <w:strike/>
              </w:rPr>
              <w:t xml:space="preserve">at </w:t>
            </w:r>
            <w:r w:rsidRPr="006D522D">
              <w:rPr>
                <w:rFonts w:ascii="Times New Roman" w:hAnsi="Times New Roman" w:cs="Times New Roman"/>
                <w:strike/>
              </w:rPr>
              <w:t>elismert voltát</w:t>
            </w:r>
            <w:r>
              <w:rPr>
                <w:rFonts w:ascii="Times New Roman" w:hAnsi="Times New Roman" w:cs="Times New Roman"/>
              </w:rPr>
              <w:t xml:space="preserve"> </w:t>
            </w:r>
            <w:r>
              <w:rPr>
                <w:rFonts w:ascii="Times New Roman" w:hAnsi="Times New Roman" w:cs="Times New Roman"/>
                <w:b/>
                <w:u w:val="single"/>
              </w:rPr>
              <w:t>elismerését</w:t>
            </w:r>
            <w:r w:rsidRPr="006D522D">
              <w:rPr>
                <w:rFonts w:ascii="Times New Roman" w:hAnsi="Times New Roman" w:cs="Times New Roman"/>
              </w:rPr>
              <w:t xml:space="preserve"> a TH az Elektronikus Tanulmányi Rendszerben megfelelően rögzíti.</w:t>
            </w:r>
          </w:p>
        </w:tc>
        <w:tc>
          <w:tcPr>
            <w:tcW w:w="2788" w:type="dxa"/>
          </w:tcPr>
          <w:p w14:paraId="29A90D85" w14:textId="77777777" w:rsidR="006D522D" w:rsidRPr="002064D1" w:rsidRDefault="006D522D" w:rsidP="00C02AC9">
            <w:pPr>
              <w:spacing w:after="0" w:line="240" w:lineRule="auto"/>
              <w:jc w:val="both"/>
              <w:rPr>
                <w:rFonts w:ascii="Times New Roman" w:hAnsi="Times New Roman" w:cs="Times New Roman"/>
              </w:rPr>
            </w:pPr>
            <w:r>
              <w:rPr>
                <w:rFonts w:ascii="Times New Roman" w:hAnsi="Times New Roman" w:cs="Times New Roman"/>
              </w:rPr>
              <w:t>Technikai pontosítás.</w:t>
            </w:r>
          </w:p>
        </w:tc>
      </w:tr>
      <w:tr w:rsidR="006D522D" w14:paraId="546BC169" w14:textId="77777777" w:rsidTr="00B77DF4">
        <w:tc>
          <w:tcPr>
            <w:tcW w:w="3137" w:type="dxa"/>
          </w:tcPr>
          <w:p w14:paraId="05C42979" w14:textId="77777777" w:rsidR="006D522D" w:rsidRPr="002064D1"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34/A. § (1) Amennyiben az osztatlan kétszakos tanárképzésben a közismereti tanárszakon általános és középiskolai szakképzettség is szerezhető, a hallgató a közös képzési szakasz elvégzésének félévében, de legkésőbb a hatodik aktív félévében, a vizsgaidőszak második hetének végéig választhat, hogy általános iskolai tanári szakképzettséget vagy középiskolai tanári szakképzettséget kíván szerezni. A tanári szakképzettség a jelen bekezdés keretei közötti megválasztása nem minősül képzésváltásnak. A választást követően egy alkalommal lehetőséget kell biztosítani a hallgató számára, hogy döntését megváltoztathassa.  </w:t>
            </w:r>
          </w:p>
        </w:tc>
        <w:tc>
          <w:tcPr>
            <w:tcW w:w="3137" w:type="dxa"/>
          </w:tcPr>
          <w:p w14:paraId="5177BC3B" w14:textId="5D162636" w:rsidR="006D522D" w:rsidRPr="009F151B" w:rsidRDefault="006D522D" w:rsidP="00A777B0">
            <w:pPr>
              <w:spacing w:after="0" w:line="240" w:lineRule="auto"/>
              <w:jc w:val="both"/>
              <w:rPr>
                <w:rFonts w:ascii="Times New Roman" w:hAnsi="Times New Roman" w:cs="Times New Roman"/>
                <w:vertAlign w:val="superscript"/>
              </w:rPr>
            </w:pPr>
            <w:r w:rsidRPr="006D522D">
              <w:rPr>
                <w:rFonts w:ascii="Times New Roman" w:hAnsi="Times New Roman" w:cs="Times New Roman"/>
              </w:rPr>
              <w:t xml:space="preserve">34/A. § (1) Amennyiben az osztatlan kétszakos tanárképzésben a közismereti tanárszakon általános és középiskolai szakképzettség is szerezhető, a hallgató a </w:t>
            </w:r>
            <w:r w:rsidRPr="006D522D">
              <w:rPr>
                <w:rFonts w:ascii="Times New Roman" w:hAnsi="Times New Roman" w:cs="Times New Roman"/>
                <w:strike/>
              </w:rPr>
              <w:t>közös képzési szakasz elvégzésének félévében, de legkésőbb a hatodik aktív félévében, a vizsgaidőszak második hetének végéig</w:t>
            </w:r>
            <w:r w:rsidRPr="006D522D">
              <w:rPr>
                <w:rFonts w:ascii="Times New Roman" w:hAnsi="Times New Roman" w:cs="Times New Roman"/>
              </w:rPr>
              <w:t xml:space="preserve"> </w:t>
            </w:r>
            <w:r w:rsidRPr="006D522D">
              <w:rPr>
                <w:rFonts w:ascii="Times New Roman" w:hAnsi="Times New Roman" w:cs="Times New Roman"/>
                <w:strike/>
              </w:rPr>
              <w:t>választhat</w:t>
            </w:r>
            <w:r>
              <w:rPr>
                <w:rFonts w:ascii="Times New Roman" w:hAnsi="Times New Roman" w:cs="Times New Roman"/>
                <w:b/>
                <w:u w:val="single"/>
              </w:rPr>
              <w:t xml:space="preserve"> beiratkozáskor választ</w:t>
            </w:r>
            <w:r w:rsidRPr="006D522D">
              <w:rPr>
                <w:rFonts w:ascii="Times New Roman" w:hAnsi="Times New Roman" w:cs="Times New Roman"/>
              </w:rPr>
              <w:t xml:space="preserve">, hogy általános iskolai tanári szakképzettséget vagy középiskolai tanári szakképzettséget kíván szerezni. A tanári szakképzettség </w:t>
            </w:r>
            <w:r w:rsidRPr="006D522D">
              <w:rPr>
                <w:rFonts w:ascii="Times New Roman" w:hAnsi="Times New Roman" w:cs="Times New Roman"/>
                <w:strike/>
              </w:rPr>
              <w:t>a jelen bekezdés keretei közötti</w:t>
            </w:r>
            <w:r w:rsidRPr="006D522D">
              <w:rPr>
                <w:rFonts w:ascii="Times New Roman" w:hAnsi="Times New Roman" w:cs="Times New Roman"/>
              </w:rPr>
              <w:t xml:space="preserve"> </w:t>
            </w:r>
            <w:r w:rsidR="00A777B0">
              <w:rPr>
                <w:rFonts w:ascii="Times New Roman" w:hAnsi="Times New Roman" w:cs="Times New Roman"/>
                <w:b/>
                <w:u w:val="single"/>
              </w:rPr>
              <w:t>beiratkozáskori</w:t>
            </w:r>
            <w:r w:rsidR="00A777B0">
              <w:rPr>
                <w:rFonts w:ascii="Times New Roman" w:hAnsi="Times New Roman" w:cs="Times New Roman"/>
              </w:rPr>
              <w:t xml:space="preserve"> </w:t>
            </w:r>
            <w:r w:rsidRPr="006D522D">
              <w:rPr>
                <w:rFonts w:ascii="Times New Roman" w:hAnsi="Times New Roman" w:cs="Times New Roman"/>
              </w:rPr>
              <w:t>megválasztása nem minősül</w:t>
            </w:r>
            <w:r>
              <w:rPr>
                <w:rFonts w:ascii="Times New Roman" w:hAnsi="Times New Roman" w:cs="Times New Roman"/>
              </w:rPr>
              <w:t xml:space="preserve"> </w:t>
            </w:r>
            <w:r>
              <w:rPr>
                <w:rFonts w:ascii="Times New Roman" w:hAnsi="Times New Roman" w:cs="Times New Roman"/>
                <w:b/>
                <w:u w:val="single"/>
              </w:rPr>
              <w:t>a 34/B. § szerinti</w:t>
            </w:r>
            <w:r w:rsidRPr="006D522D">
              <w:rPr>
                <w:rFonts w:ascii="Times New Roman" w:hAnsi="Times New Roman" w:cs="Times New Roman"/>
              </w:rPr>
              <w:t xml:space="preserve"> képzésváltásnak. </w:t>
            </w:r>
            <w:r w:rsidR="00A777B0">
              <w:rPr>
                <w:rFonts w:ascii="Times New Roman" w:hAnsi="Times New Roman" w:cs="Times New Roman"/>
              </w:rPr>
              <w:t>Ezt</w:t>
            </w:r>
            <w:r w:rsidRPr="006D522D">
              <w:rPr>
                <w:rFonts w:ascii="Times New Roman" w:hAnsi="Times New Roman" w:cs="Times New Roman"/>
              </w:rPr>
              <w:t xml:space="preserve"> követően egy alkalommal lehetőséget kell biztosítani a hallgató számára, ho</w:t>
            </w:r>
            <w:r>
              <w:rPr>
                <w:rFonts w:ascii="Times New Roman" w:hAnsi="Times New Roman" w:cs="Times New Roman"/>
              </w:rPr>
              <w:t xml:space="preserve">gy </w:t>
            </w:r>
            <w:r w:rsidR="00A777B0">
              <w:rPr>
                <w:rFonts w:ascii="Times New Roman" w:hAnsi="Times New Roman" w:cs="Times New Roman"/>
              </w:rPr>
              <w:t xml:space="preserve">képzése során a </w:t>
            </w:r>
            <w:r>
              <w:rPr>
                <w:rFonts w:ascii="Times New Roman" w:hAnsi="Times New Roman" w:cs="Times New Roman"/>
              </w:rPr>
              <w:t xml:space="preserve">döntését megváltoztathassa. </w:t>
            </w:r>
            <w:r w:rsidRPr="006D522D">
              <w:rPr>
                <w:rFonts w:ascii="Times New Roman" w:hAnsi="Times New Roman" w:cs="Times New Roman"/>
                <w:b/>
                <w:u w:val="single"/>
              </w:rPr>
              <w:t xml:space="preserve">A </w:t>
            </w:r>
            <w:r w:rsidR="00A777B0">
              <w:rPr>
                <w:rFonts w:ascii="Times New Roman" w:hAnsi="Times New Roman" w:cs="Times New Roman"/>
                <w:b/>
                <w:u w:val="single"/>
              </w:rPr>
              <w:t xml:space="preserve">képzés </w:t>
            </w:r>
            <w:r w:rsidR="00A777B0">
              <w:rPr>
                <w:rFonts w:ascii="Times New Roman" w:hAnsi="Times New Roman" w:cs="Times New Roman"/>
                <w:b/>
                <w:u w:val="single"/>
              </w:rPr>
              <w:lastRenderedPageBreak/>
              <w:t>során történő</w:t>
            </w:r>
            <w:r w:rsidR="00A777B0" w:rsidRPr="006D522D">
              <w:rPr>
                <w:rFonts w:ascii="Times New Roman" w:hAnsi="Times New Roman" w:cs="Times New Roman"/>
                <w:b/>
                <w:u w:val="single"/>
              </w:rPr>
              <w:t xml:space="preserve"> </w:t>
            </w:r>
            <w:commentRangeStart w:id="1"/>
            <w:r w:rsidRPr="0068476E">
              <w:rPr>
                <w:rFonts w:ascii="Times New Roman" w:hAnsi="Times New Roman" w:cs="Times New Roman"/>
                <w:b/>
                <w:highlight w:val="red"/>
                <w:u w:val="single"/>
              </w:rPr>
              <w:t>választásra</w:t>
            </w:r>
            <w:commentRangeEnd w:id="1"/>
            <w:r w:rsidR="0068476E" w:rsidRPr="0068476E">
              <w:rPr>
                <w:rStyle w:val="Jegyzethivatkozs"/>
                <w:highlight w:val="red"/>
              </w:rPr>
              <w:commentReference w:id="1"/>
            </w:r>
            <w:r w:rsidRPr="006D522D">
              <w:rPr>
                <w:rFonts w:ascii="Times New Roman" w:hAnsi="Times New Roman" w:cs="Times New Roman"/>
                <w:b/>
                <w:u w:val="single"/>
              </w:rPr>
              <w:t xml:space="preserve"> legkésőbb a hatodik aktív félévben a vizsgaidőszak második hetének végéig van lehetőség. </w:t>
            </w:r>
            <w:r w:rsidR="00A777B0">
              <w:rPr>
                <w:rFonts w:ascii="Times New Roman" w:hAnsi="Times New Roman" w:cs="Times New Roman"/>
                <w:b/>
                <w:u w:val="single"/>
              </w:rPr>
              <w:t>Ez a</w:t>
            </w:r>
            <w:r w:rsidRPr="006D522D">
              <w:rPr>
                <w:rFonts w:ascii="Times New Roman" w:hAnsi="Times New Roman" w:cs="Times New Roman"/>
                <w:b/>
                <w:u w:val="single"/>
              </w:rPr>
              <w:t xml:space="preserve"> </w:t>
            </w:r>
            <w:r w:rsidRPr="0068476E">
              <w:rPr>
                <w:rFonts w:ascii="Times New Roman" w:hAnsi="Times New Roman" w:cs="Times New Roman"/>
                <w:b/>
                <w:highlight w:val="red"/>
                <w:u w:val="single"/>
              </w:rPr>
              <w:t>választás</w:t>
            </w:r>
            <w:r w:rsidRPr="006D522D">
              <w:rPr>
                <w:rFonts w:ascii="Times New Roman" w:hAnsi="Times New Roman" w:cs="Times New Roman"/>
                <w:b/>
                <w:u w:val="single"/>
              </w:rPr>
              <w:t xml:space="preserve"> a 34/B. § szerinti képzésváltásnak minősül.</w:t>
            </w:r>
            <w:r w:rsidR="00F25F6A">
              <w:rPr>
                <w:rStyle w:val="Lbjegyzet-hivatkozs"/>
                <w:rFonts w:ascii="Times New Roman" w:hAnsi="Times New Roman" w:cs="Times New Roman"/>
                <w:b/>
                <w:u w:val="single"/>
              </w:rPr>
              <w:footnoteReference w:id="2"/>
            </w:r>
          </w:p>
        </w:tc>
        <w:tc>
          <w:tcPr>
            <w:tcW w:w="2788" w:type="dxa"/>
          </w:tcPr>
          <w:p w14:paraId="797D02E4" w14:textId="77777777" w:rsid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lastRenderedPageBreak/>
              <w:t>A TTT által elfogadott szakképzettségválasztás HKR-</w:t>
            </w:r>
            <w:proofErr w:type="spellStart"/>
            <w:r w:rsidRPr="006D522D">
              <w:rPr>
                <w:rFonts w:ascii="Times New Roman" w:hAnsi="Times New Roman" w:cs="Times New Roman"/>
              </w:rPr>
              <w:t>ben</w:t>
            </w:r>
            <w:proofErr w:type="spellEnd"/>
            <w:r w:rsidRPr="006D522D">
              <w:rPr>
                <w:rFonts w:ascii="Times New Roman" w:hAnsi="Times New Roman" w:cs="Times New Roman"/>
              </w:rPr>
              <w:t xml:space="preserve"> való átvezetése</w:t>
            </w:r>
            <w:r>
              <w:rPr>
                <w:rFonts w:ascii="Times New Roman" w:hAnsi="Times New Roman" w:cs="Times New Roman"/>
              </w:rPr>
              <w:t>.</w:t>
            </w:r>
          </w:p>
          <w:p w14:paraId="4BE4CE67" w14:textId="77777777" w:rsidR="009F151B" w:rsidRPr="004D54BA" w:rsidRDefault="009F151B" w:rsidP="00C02AC9">
            <w:pPr>
              <w:spacing w:after="0" w:line="240" w:lineRule="auto"/>
              <w:jc w:val="both"/>
              <w:rPr>
                <w:rFonts w:ascii="Times New Roman" w:hAnsi="Times New Roman" w:cs="Times New Roman"/>
                <w:sz w:val="28"/>
                <w:vertAlign w:val="superscript"/>
              </w:rPr>
            </w:pPr>
          </w:p>
          <w:p w14:paraId="23CF1CB6" w14:textId="77777777" w:rsidR="00F25F6A" w:rsidRPr="004D54BA" w:rsidRDefault="00F25F6A" w:rsidP="00F25F6A">
            <w:pPr>
              <w:pStyle w:val="Lbjegyzetszveg"/>
              <w:rPr>
                <w:sz w:val="24"/>
              </w:rPr>
            </w:pPr>
            <w:r w:rsidRPr="004D54BA">
              <w:rPr>
                <w:rFonts w:ascii="Times New Roman" w:hAnsi="Times New Roman" w:cs="Times New Roman"/>
                <w:sz w:val="22"/>
              </w:rPr>
              <w:t>A rendelkezés a 2019/2020. tanévtől alkalmazandó.</w:t>
            </w:r>
          </w:p>
          <w:p w14:paraId="5B8D3D0B" w14:textId="77777777" w:rsidR="00F25F6A" w:rsidRPr="009F151B" w:rsidRDefault="00F25F6A" w:rsidP="00C02AC9">
            <w:pPr>
              <w:spacing w:after="0" w:line="240" w:lineRule="auto"/>
              <w:jc w:val="both"/>
              <w:rPr>
                <w:rFonts w:ascii="Times New Roman" w:hAnsi="Times New Roman" w:cs="Times New Roman"/>
                <w:vertAlign w:val="superscript"/>
              </w:rPr>
            </w:pPr>
          </w:p>
        </w:tc>
      </w:tr>
      <w:tr w:rsidR="006D522D" w14:paraId="07EA3C83" w14:textId="77777777" w:rsidTr="00B77DF4">
        <w:tc>
          <w:tcPr>
            <w:tcW w:w="3137" w:type="dxa"/>
          </w:tcPr>
          <w:p w14:paraId="44E7C0FF"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lastRenderedPageBreak/>
              <w:t xml:space="preserve">34/B. § (1) A képzésváltás körébe tartoznak a következő esetek: </w:t>
            </w:r>
          </w:p>
          <w:p w14:paraId="09E3C70A"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szakváltás,  </w:t>
            </w:r>
          </w:p>
          <w:p w14:paraId="02577A4B"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doktori képzésben a doktori program váltása, </w:t>
            </w:r>
          </w:p>
          <w:p w14:paraId="70FB3070"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osztatlan, kétszakos tanárképzés esetén az egyik szak megváltoztatása egy másik tanárszakra, </w:t>
            </w:r>
          </w:p>
          <w:p w14:paraId="6F7E246F"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osztatlan tanárképzés esetén alapképzési szakra váltás, illetőleg  </w:t>
            </w:r>
          </w:p>
          <w:p w14:paraId="5548AEE2" w14:textId="77777777" w:rsidR="006D522D" w:rsidRPr="002064D1"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alapképzési szakról osztatlan, kétszakos tanárképzésre váltás.</w:t>
            </w:r>
          </w:p>
        </w:tc>
        <w:tc>
          <w:tcPr>
            <w:tcW w:w="3137" w:type="dxa"/>
          </w:tcPr>
          <w:p w14:paraId="6069F7FB"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34/B. § (1) A képzésváltás körébe tartoznak a következő esetek: </w:t>
            </w:r>
          </w:p>
          <w:p w14:paraId="5C5B36E4"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szakváltás,  </w:t>
            </w:r>
          </w:p>
          <w:p w14:paraId="3255B972"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doktori képzésben a doktori program váltása, </w:t>
            </w:r>
          </w:p>
          <w:p w14:paraId="1DB8247B"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osztatlan, kétszakos tanárképzés esetén az egyik szak megváltoztatása egy másik tanárszakra, </w:t>
            </w:r>
          </w:p>
          <w:p w14:paraId="3C5C42E6" w14:textId="762F609F" w:rsidR="006D522D" w:rsidRPr="006D522D" w:rsidRDefault="006D522D" w:rsidP="00C02AC9">
            <w:pPr>
              <w:spacing w:after="0" w:line="240" w:lineRule="auto"/>
              <w:jc w:val="both"/>
              <w:rPr>
                <w:rFonts w:ascii="Times New Roman" w:hAnsi="Times New Roman" w:cs="Times New Roman"/>
                <w:b/>
                <w:u w:val="single"/>
              </w:rPr>
            </w:pPr>
            <w:r w:rsidRPr="006D522D">
              <w:rPr>
                <w:rFonts w:ascii="Times New Roman" w:hAnsi="Times New Roman" w:cs="Times New Roman"/>
                <w:b/>
                <w:u w:val="single"/>
              </w:rPr>
              <w:t xml:space="preserve">– osztatlan tanárképzés esetén az általános iskolai és középiskolai tanári szakképzettség </w:t>
            </w:r>
            <w:r w:rsidR="00A777B0">
              <w:rPr>
                <w:rFonts w:ascii="Times New Roman" w:hAnsi="Times New Roman" w:cs="Times New Roman"/>
                <w:b/>
                <w:u w:val="single"/>
              </w:rPr>
              <w:t>képzés során történő</w:t>
            </w:r>
            <w:r w:rsidR="00A777B0" w:rsidRPr="006D522D">
              <w:rPr>
                <w:rFonts w:ascii="Times New Roman" w:hAnsi="Times New Roman" w:cs="Times New Roman"/>
                <w:b/>
                <w:u w:val="single"/>
              </w:rPr>
              <w:t xml:space="preserve"> </w:t>
            </w:r>
            <w:commentRangeStart w:id="2"/>
            <w:r w:rsidRPr="00D41A63">
              <w:rPr>
                <w:rFonts w:ascii="Times New Roman" w:hAnsi="Times New Roman" w:cs="Times New Roman"/>
                <w:b/>
                <w:highlight w:val="red"/>
                <w:u w:val="single"/>
              </w:rPr>
              <w:t>választása</w:t>
            </w:r>
            <w:commentRangeEnd w:id="2"/>
            <w:r w:rsidR="00D41A63">
              <w:rPr>
                <w:rStyle w:val="Jegyzethivatkozs"/>
              </w:rPr>
              <w:commentReference w:id="2"/>
            </w:r>
            <w:r w:rsidRPr="006D522D">
              <w:rPr>
                <w:rFonts w:ascii="Times New Roman" w:hAnsi="Times New Roman" w:cs="Times New Roman"/>
                <w:b/>
                <w:u w:val="single"/>
              </w:rPr>
              <w:t>,</w:t>
            </w:r>
            <w:r w:rsidR="00F25F6A">
              <w:rPr>
                <w:rStyle w:val="Lbjegyzet-hivatkozs"/>
                <w:rFonts w:ascii="Times New Roman" w:hAnsi="Times New Roman" w:cs="Times New Roman"/>
                <w:b/>
                <w:u w:val="single"/>
              </w:rPr>
              <w:footnoteReference w:id="3"/>
            </w:r>
          </w:p>
          <w:p w14:paraId="3A7F3E95" w14:textId="77777777" w:rsidR="006D522D" w:rsidRPr="006D522D" w:rsidRDefault="006D522D" w:rsidP="00C02AC9">
            <w:pPr>
              <w:spacing w:after="0" w:line="240" w:lineRule="auto"/>
              <w:jc w:val="both"/>
              <w:rPr>
                <w:rFonts w:ascii="Times New Roman" w:hAnsi="Times New Roman" w:cs="Times New Roman"/>
              </w:rPr>
            </w:pPr>
            <w:r w:rsidRPr="006D522D">
              <w:rPr>
                <w:rFonts w:ascii="Times New Roman" w:hAnsi="Times New Roman" w:cs="Times New Roman"/>
              </w:rPr>
              <w:t xml:space="preserve">– osztatlan tanárképzés esetén alapképzési szakra váltás, illetőleg  </w:t>
            </w:r>
          </w:p>
          <w:p w14:paraId="3E90A97A" w14:textId="77777777" w:rsidR="006D522D" w:rsidRPr="009F151B" w:rsidRDefault="006D522D" w:rsidP="00C02AC9">
            <w:pPr>
              <w:spacing w:after="0" w:line="240" w:lineRule="auto"/>
              <w:jc w:val="both"/>
              <w:rPr>
                <w:rFonts w:ascii="Times New Roman" w:hAnsi="Times New Roman" w:cs="Times New Roman"/>
                <w:vertAlign w:val="superscript"/>
              </w:rPr>
            </w:pPr>
            <w:r w:rsidRPr="006D522D">
              <w:rPr>
                <w:rFonts w:ascii="Times New Roman" w:hAnsi="Times New Roman" w:cs="Times New Roman"/>
              </w:rPr>
              <w:t>– alapképzési szakról osztatlan, kétszakos tanárképzésre váltás.</w:t>
            </w:r>
          </w:p>
        </w:tc>
        <w:tc>
          <w:tcPr>
            <w:tcW w:w="2788" w:type="dxa"/>
          </w:tcPr>
          <w:p w14:paraId="4EC294DF" w14:textId="77777777" w:rsidR="006D522D" w:rsidRDefault="006D522D" w:rsidP="00C02AC9">
            <w:pPr>
              <w:spacing w:after="0" w:line="240" w:lineRule="auto"/>
              <w:jc w:val="both"/>
              <w:rPr>
                <w:rFonts w:ascii="Times New Roman" w:hAnsi="Times New Roman" w:cs="Times New Roman"/>
              </w:rPr>
            </w:pPr>
            <w:r>
              <w:rPr>
                <w:rFonts w:ascii="Times New Roman" w:hAnsi="Times New Roman" w:cs="Times New Roman"/>
              </w:rPr>
              <w:t>A 34/A. §-</w:t>
            </w:r>
            <w:proofErr w:type="spellStart"/>
            <w:r>
              <w:rPr>
                <w:rFonts w:ascii="Times New Roman" w:hAnsi="Times New Roman" w:cs="Times New Roman"/>
              </w:rPr>
              <w:t>sal</w:t>
            </w:r>
            <w:proofErr w:type="spellEnd"/>
            <w:r>
              <w:rPr>
                <w:rFonts w:ascii="Times New Roman" w:hAnsi="Times New Roman" w:cs="Times New Roman"/>
              </w:rPr>
              <w:t xml:space="preserve"> koherens módosítás.</w:t>
            </w:r>
          </w:p>
          <w:p w14:paraId="19D609E7" w14:textId="77777777" w:rsidR="009F151B" w:rsidRPr="004D54BA" w:rsidRDefault="009F151B" w:rsidP="00C02AC9">
            <w:pPr>
              <w:spacing w:after="0" w:line="240" w:lineRule="auto"/>
              <w:jc w:val="both"/>
              <w:rPr>
                <w:rFonts w:ascii="Times New Roman" w:hAnsi="Times New Roman" w:cs="Times New Roman"/>
                <w:sz w:val="28"/>
              </w:rPr>
            </w:pPr>
          </w:p>
          <w:p w14:paraId="4346A30F" w14:textId="77777777" w:rsidR="009F151B" w:rsidRPr="009F151B" w:rsidRDefault="009F151B" w:rsidP="00C02AC9">
            <w:pPr>
              <w:spacing w:after="0" w:line="240" w:lineRule="auto"/>
              <w:jc w:val="both"/>
              <w:rPr>
                <w:rFonts w:ascii="Times New Roman" w:hAnsi="Times New Roman" w:cs="Times New Roman"/>
                <w:vertAlign w:val="superscript"/>
              </w:rPr>
            </w:pPr>
            <w:r w:rsidRPr="004D54BA">
              <w:rPr>
                <w:rFonts w:ascii="Times New Roman" w:hAnsi="Times New Roman" w:cs="Times New Roman"/>
              </w:rPr>
              <w:t>A rendelkezés a 2019/2020. tanévtől alkalmazandó.</w:t>
            </w:r>
          </w:p>
        </w:tc>
      </w:tr>
      <w:tr w:rsidR="00870990" w14:paraId="254F87B3" w14:textId="77777777" w:rsidTr="00B77DF4">
        <w:tc>
          <w:tcPr>
            <w:tcW w:w="3137" w:type="dxa"/>
          </w:tcPr>
          <w:p w14:paraId="40201AB2" w14:textId="77777777" w:rsidR="00870990" w:rsidRPr="0074380C" w:rsidRDefault="00870990" w:rsidP="00870990">
            <w:pPr>
              <w:spacing w:after="0" w:line="240" w:lineRule="auto"/>
              <w:jc w:val="both"/>
              <w:rPr>
                <w:rFonts w:ascii="Times New Roman" w:hAnsi="Times New Roman" w:cs="Times New Roman"/>
              </w:rPr>
            </w:pPr>
            <w:r w:rsidRPr="0074380C">
              <w:rPr>
                <w:rFonts w:ascii="Times New Roman" w:hAnsi="Times New Roman" w:cs="Times New Roman"/>
              </w:rPr>
              <w:t>34/B. § (3) A benyújtandó dokumentumok kivételével a képzésváltásra valamint a képzési helyszín megváltoztatására a jelen szabályzatban szakaszban foglalt eltérésekkel az átvét</w:t>
            </w:r>
            <w:r w:rsidR="00BB0448" w:rsidRPr="0074380C">
              <w:rPr>
                <w:rFonts w:ascii="Times New Roman" w:hAnsi="Times New Roman" w:cs="Times New Roman"/>
              </w:rPr>
              <w:t>el szabályait kell alkalmazni.</w:t>
            </w:r>
          </w:p>
        </w:tc>
        <w:tc>
          <w:tcPr>
            <w:tcW w:w="3137" w:type="dxa"/>
          </w:tcPr>
          <w:p w14:paraId="2AAD05D8" w14:textId="77777777" w:rsidR="00870990" w:rsidRPr="0074380C" w:rsidRDefault="00870990" w:rsidP="00870990">
            <w:pPr>
              <w:spacing w:after="0" w:line="240" w:lineRule="auto"/>
              <w:jc w:val="both"/>
              <w:rPr>
                <w:rFonts w:ascii="Times New Roman" w:hAnsi="Times New Roman" w:cs="Times New Roman"/>
              </w:rPr>
            </w:pPr>
            <w:r w:rsidRPr="0074380C">
              <w:rPr>
                <w:rFonts w:ascii="Times New Roman" w:hAnsi="Times New Roman" w:cs="Times New Roman"/>
              </w:rPr>
              <w:t xml:space="preserve">34/B. § (3) A benyújtandó dokumentumok kivételével a képzésváltásra valamint a képzési helyszín megváltoztatására a jelen szabályzatban </w:t>
            </w:r>
            <w:r w:rsidRPr="0074380C">
              <w:rPr>
                <w:rFonts w:ascii="Times New Roman" w:hAnsi="Times New Roman" w:cs="Times New Roman"/>
                <w:strike/>
              </w:rPr>
              <w:t>szakaszban</w:t>
            </w:r>
            <w:r w:rsidRPr="0074380C">
              <w:rPr>
                <w:rFonts w:ascii="Times New Roman" w:hAnsi="Times New Roman" w:cs="Times New Roman"/>
              </w:rPr>
              <w:t xml:space="preserve"> foglalt eltérésekkel az átvét</w:t>
            </w:r>
            <w:r w:rsidR="00BB0448" w:rsidRPr="0074380C">
              <w:rPr>
                <w:rFonts w:ascii="Times New Roman" w:hAnsi="Times New Roman" w:cs="Times New Roman"/>
              </w:rPr>
              <w:t>el szabályait kell alkalmazni.</w:t>
            </w:r>
          </w:p>
        </w:tc>
        <w:tc>
          <w:tcPr>
            <w:tcW w:w="2788" w:type="dxa"/>
          </w:tcPr>
          <w:p w14:paraId="4AC5E784" w14:textId="77777777" w:rsidR="00870990" w:rsidRDefault="00870990" w:rsidP="00870990">
            <w:pPr>
              <w:spacing w:after="0" w:line="240" w:lineRule="auto"/>
              <w:jc w:val="both"/>
              <w:rPr>
                <w:rFonts w:ascii="Times New Roman" w:hAnsi="Times New Roman" w:cs="Times New Roman"/>
              </w:rPr>
            </w:pPr>
            <w:r w:rsidRPr="0074380C">
              <w:rPr>
                <w:rFonts w:ascii="Times New Roman" w:hAnsi="Times New Roman" w:cs="Times New Roman"/>
              </w:rPr>
              <w:t>Technikai pontosítás.</w:t>
            </w:r>
          </w:p>
        </w:tc>
      </w:tr>
      <w:tr w:rsidR="00870990" w14:paraId="1AAA151D" w14:textId="77777777" w:rsidTr="00B77DF4">
        <w:tc>
          <w:tcPr>
            <w:tcW w:w="3137" w:type="dxa"/>
          </w:tcPr>
          <w:p w14:paraId="7715A236"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 xml:space="preserve">37. § (6) Az Ftv. szerinti, kifutó tanári mesterképzési szakra, valamint az </w:t>
            </w:r>
            <w:proofErr w:type="spellStart"/>
            <w:r w:rsidRPr="006D522D">
              <w:rPr>
                <w:rFonts w:ascii="Times New Roman" w:hAnsi="Times New Roman" w:cs="Times New Roman"/>
              </w:rPr>
              <w:t>Nftv</w:t>
            </w:r>
            <w:proofErr w:type="spellEnd"/>
            <w:r w:rsidRPr="006D522D">
              <w:rPr>
                <w:rFonts w:ascii="Times New Roman" w:hAnsi="Times New Roman" w:cs="Times New Roman"/>
              </w:rPr>
              <w:t xml:space="preserve">. hatálya alá tartozó tanárszakokra vonatkozóan – a (8) bekezdésben foglalt kivétellel – a Tanárképzési és Tanár-továbbképzési Tanács állapítja meg és teszi közzé az Elektronikus Tanulmányi Rendszer útján az egységes eljárásrendet és határidőket az alábbi ügyekben, és ezekről a tanárképzésben érintett karokat írásban értesíti: </w:t>
            </w:r>
          </w:p>
          <w:p w14:paraId="13FCD6B3"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a) felvétel,</w:t>
            </w:r>
          </w:p>
          <w:p w14:paraId="65C545DA"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 xml:space="preserve">b) alapkarválasztás és -váltás,  </w:t>
            </w:r>
          </w:p>
          <w:p w14:paraId="5C159835"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 xml:space="preserve">c) a félév zárásával kapcsolatos feladatok, </w:t>
            </w:r>
          </w:p>
          <w:p w14:paraId="437D0531"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lastRenderedPageBreak/>
              <w:t xml:space="preserve">d) szakdolgozat-leadás és -elbírálás, </w:t>
            </w:r>
          </w:p>
          <w:p w14:paraId="2E3CFDC5" w14:textId="77777777" w:rsidR="00870990" w:rsidRPr="002064D1"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e) képesítővizsga szervezése.</w:t>
            </w:r>
          </w:p>
        </w:tc>
        <w:tc>
          <w:tcPr>
            <w:tcW w:w="3137" w:type="dxa"/>
          </w:tcPr>
          <w:p w14:paraId="74E047A7"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lastRenderedPageBreak/>
              <w:t xml:space="preserve">37. § (6) Az Ftv. szerinti, kifutó tanári mesterképzési szakra, valamint az </w:t>
            </w:r>
            <w:proofErr w:type="spellStart"/>
            <w:r w:rsidRPr="006D522D">
              <w:rPr>
                <w:rFonts w:ascii="Times New Roman" w:hAnsi="Times New Roman" w:cs="Times New Roman"/>
              </w:rPr>
              <w:t>Nftv</w:t>
            </w:r>
            <w:proofErr w:type="spellEnd"/>
            <w:r w:rsidRPr="006D522D">
              <w:rPr>
                <w:rFonts w:ascii="Times New Roman" w:hAnsi="Times New Roman" w:cs="Times New Roman"/>
              </w:rPr>
              <w:t xml:space="preserve">. hatálya alá tartozó tanárszakokra vonatkozóan – a (8) bekezdésben foglalt kivétellel – a Tanárképzési és Tanár-továbbképzési Tanács állapítja meg és teszi közzé az Elektronikus Tanulmányi Rendszer útján az egységes eljárásrendet és határidőket az alábbi ügyekben, és ezekről a tanárképzésben érintett karokat írásban értesíti: </w:t>
            </w:r>
          </w:p>
          <w:p w14:paraId="5B29D0BF"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a) felvétel,</w:t>
            </w:r>
          </w:p>
          <w:p w14:paraId="6E3A0B9F"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 xml:space="preserve">b) alapkarválasztás és -váltás,  </w:t>
            </w:r>
          </w:p>
          <w:p w14:paraId="43DCC39B"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 xml:space="preserve">c) a félév zárásával kapcsolatos feladatok, </w:t>
            </w:r>
          </w:p>
          <w:p w14:paraId="0748DA11" w14:textId="77777777" w:rsidR="00870990" w:rsidRPr="006D522D"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lastRenderedPageBreak/>
              <w:t xml:space="preserve">d) szakdolgozat-leadás és -elbírálás, </w:t>
            </w:r>
          </w:p>
          <w:p w14:paraId="10E27FF7" w14:textId="77777777" w:rsidR="00870990" w:rsidRPr="002064D1" w:rsidRDefault="00870990" w:rsidP="00870990">
            <w:pPr>
              <w:spacing w:after="0" w:line="240" w:lineRule="auto"/>
              <w:jc w:val="both"/>
              <w:rPr>
                <w:rFonts w:ascii="Times New Roman" w:hAnsi="Times New Roman" w:cs="Times New Roman"/>
              </w:rPr>
            </w:pPr>
            <w:r w:rsidRPr="006D522D">
              <w:rPr>
                <w:rFonts w:ascii="Times New Roman" w:hAnsi="Times New Roman" w:cs="Times New Roman"/>
              </w:rPr>
              <w:t>e) képesítővizsga</w:t>
            </w:r>
            <w:r w:rsidRPr="00592528">
              <w:rPr>
                <w:rFonts w:ascii="Times New Roman" w:hAnsi="Times New Roman" w:cs="Times New Roman"/>
                <w:b/>
                <w:u w:val="single"/>
              </w:rPr>
              <w:t>, záróvizsga</w:t>
            </w:r>
            <w:r w:rsidRPr="006D522D">
              <w:rPr>
                <w:rFonts w:ascii="Times New Roman" w:hAnsi="Times New Roman" w:cs="Times New Roman"/>
              </w:rPr>
              <w:t xml:space="preserve"> szervezése.</w:t>
            </w:r>
          </w:p>
        </w:tc>
        <w:tc>
          <w:tcPr>
            <w:tcW w:w="2788" w:type="dxa"/>
          </w:tcPr>
          <w:p w14:paraId="5C53ECA3" w14:textId="77777777" w:rsidR="00870990" w:rsidRPr="002064D1" w:rsidRDefault="00870990" w:rsidP="00870990">
            <w:pPr>
              <w:spacing w:after="0" w:line="240" w:lineRule="auto"/>
              <w:jc w:val="both"/>
              <w:rPr>
                <w:rFonts w:ascii="Times New Roman" w:hAnsi="Times New Roman" w:cs="Times New Roman"/>
              </w:rPr>
            </w:pPr>
            <w:r>
              <w:rPr>
                <w:rFonts w:ascii="Times New Roman" w:hAnsi="Times New Roman" w:cs="Times New Roman"/>
              </w:rPr>
              <w:lastRenderedPageBreak/>
              <w:t>A</w:t>
            </w:r>
            <w:r w:rsidR="00BB0448">
              <w:rPr>
                <w:rFonts w:ascii="Times New Roman" w:hAnsi="Times New Roman" w:cs="Times New Roman"/>
              </w:rPr>
              <w:t xml:space="preserve"> módosítás célja a</w:t>
            </w:r>
            <w:r>
              <w:rPr>
                <w:rFonts w:ascii="Times New Roman" w:hAnsi="Times New Roman" w:cs="Times New Roman"/>
              </w:rPr>
              <w:t xml:space="preserve"> záróvizsgaszervezés, mint a TTT által folytatott feladat bevezetése a szabályozásba.</w:t>
            </w:r>
          </w:p>
        </w:tc>
      </w:tr>
      <w:tr w:rsidR="00870990" w14:paraId="42862F0E" w14:textId="77777777" w:rsidTr="00B77DF4">
        <w:tc>
          <w:tcPr>
            <w:tcW w:w="3137" w:type="dxa"/>
          </w:tcPr>
          <w:p w14:paraId="09F8C298" w14:textId="77777777" w:rsidR="00870990" w:rsidRPr="002064D1"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lastRenderedPageBreak/>
              <w:t>41. § (2) A korábban megszerzett tanegységek érvényes voltát (a kreditegyenértékűségre vonatkozó szabályok szerint) a szakfelelős véleményére figyelemmel a kreditátviteli bizottság határozza meg.</w:t>
            </w:r>
          </w:p>
        </w:tc>
        <w:tc>
          <w:tcPr>
            <w:tcW w:w="3137" w:type="dxa"/>
          </w:tcPr>
          <w:p w14:paraId="274DF885" w14:textId="77777777" w:rsidR="00870990" w:rsidRPr="002064D1"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41. § (2) A korábban megszerzett tanegységek </w:t>
            </w:r>
            <w:r w:rsidRPr="00592528">
              <w:rPr>
                <w:rFonts w:ascii="Times New Roman" w:hAnsi="Times New Roman" w:cs="Times New Roman"/>
                <w:strike/>
              </w:rPr>
              <w:t>érvényes voltát (a kreditegyenértékűségre vonatkozó szabályok szerint)</w:t>
            </w:r>
            <w:r w:rsidRPr="00592528">
              <w:rPr>
                <w:rFonts w:ascii="Times New Roman" w:hAnsi="Times New Roman" w:cs="Times New Roman"/>
              </w:rPr>
              <w:t xml:space="preserve"> a szakfelelős véleményére figyelemmel a kreditátviteli </w:t>
            </w:r>
            <w:r w:rsidRPr="00592528">
              <w:rPr>
                <w:rFonts w:ascii="Times New Roman" w:hAnsi="Times New Roman" w:cs="Times New Roman"/>
                <w:strike/>
              </w:rPr>
              <w:t xml:space="preserve">bizottság határozza </w:t>
            </w:r>
            <w:proofErr w:type="gramStart"/>
            <w:r w:rsidRPr="00592528">
              <w:rPr>
                <w:rFonts w:ascii="Times New Roman" w:hAnsi="Times New Roman" w:cs="Times New Roman"/>
                <w:strike/>
              </w:rPr>
              <w:t>meg</w:t>
            </w:r>
            <w:r>
              <w:rPr>
                <w:rFonts w:ascii="Times New Roman" w:hAnsi="Times New Roman" w:cs="Times New Roman"/>
              </w:rPr>
              <w:t xml:space="preserve"> </w:t>
            </w:r>
            <w:r>
              <w:rPr>
                <w:rFonts w:ascii="Times New Roman" w:hAnsi="Times New Roman" w:cs="Times New Roman"/>
                <w:b/>
                <w:u w:val="single"/>
              </w:rPr>
              <w:t xml:space="preserve"> szabályok</w:t>
            </w:r>
            <w:proofErr w:type="gramEnd"/>
            <w:r>
              <w:rPr>
                <w:rFonts w:ascii="Times New Roman" w:hAnsi="Times New Roman" w:cs="Times New Roman"/>
                <w:b/>
                <w:u w:val="single"/>
              </w:rPr>
              <w:t xml:space="preserve"> szerint ismerhetők el</w:t>
            </w:r>
            <w:r w:rsidRPr="00592528">
              <w:rPr>
                <w:rFonts w:ascii="Times New Roman" w:hAnsi="Times New Roman" w:cs="Times New Roman"/>
              </w:rPr>
              <w:t>.</w:t>
            </w:r>
          </w:p>
        </w:tc>
        <w:tc>
          <w:tcPr>
            <w:tcW w:w="2788" w:type="dxa"/>
          </w:tcPr>
          <w:p w14:paraId="7543BBBD" w14:textId="77777777" w:rsidR="00870990" w:rsidRPr="002064D1" w:rsidRDefault="00870990" w:rsidP="00870990">
            <w:pPr>
              <w:spacing w:after="0" w:line="240" w:lineRule="auto"/>
              <w:jc w:val="both"/>
              <w:rPr>
                <w:rFonts w:ascii="Times New Roman" w:hAnsi="Times New Roman" w:cs="Times New Roman"/>
              </w:rPr>
            </w:pPr>
            <w:r>
              <w:rPr>
                <w:rFonts w:ascii="Times New Roman" w:hAnsi="Times New Roman" w:cs="Times New Roman"/>
              </w:rPr>
              <w:t>A módosítás célja</w:t>
            </w:r>
            <w:r w:rsidRPr="00592528">
              <w:rPr>
                <w:rFonts w:ascii="Times New Roman" w:hAnsi="Times New Roman" w:cs="Times New Roman"/>
              </w:rPr>
              <w:t xml:space="preserve"> követendő eljárás egyértelműbb megfogalmazása</w:t>
            </w:r>
            <w:r>
              <w:rPr>
                <w:rFonts w:ascii="Times New Roman" w:hAnsi="Times New Roman" w:cs="Times New Roman"/>
              </w:rPr>
              <w:t>.</w:t>
            </w:r>
          </w:p>
        </w:tc>
      </w:tr>
      <w:tr w:rsidR="00870990" w14:paraId="5BE10CFE" w14:textId="77777777" w:rsidTr="00B77DF4">
        <w:tc>
          <w:tcPr>
            <w:tcW w:w="3137" w:type="dxa"/>
          </w:tcPr>
          <w:p w14:paraId="30C80D6B"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46. § (1) Az Egyetemmel hallgatói jogviszonyban nem álló személy </w:t>
            </w:r>
          </w:p>
          <w:p w14:paraId="05B799D7"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a) a felnőttképzésről szóló 2013. évi LXXVII. törvény hatálya alá tartozó képzések esetében felnőttképzési jogviszonyban, </w:t>
            </w:r>
          </w:p>
          <w:p w14:paraId="6F958A05"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b) a felnőttképzésről szóló 2013. évi LXXVII. törvény hatálya alá nem tartozó képzések, illetve képzési szolgáltatások esetében, melynek keretében az Egyetem biztosítja egy vagy több tanegység, modul teljesítését, egyéb képzési jogviszonyban folytathat tanulmányokat. </w:t>
            </w:r>
          </w:p>
          <w:p w14:paraId="56DCD581"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(2) Az egyéb képzési jogviszonyban olyan modul felvétele nem engedélyezhető, amely valamely szak mintatantervének első féléves tanulmányait fedi le, továbbá e jogviszonyban szak felvétele, oklevél megszerzése nem lehetséges. </w:t>
            </w:r>
          </w:p>
          <w:p w14:paraId="70F7A115"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(3) Az egyéb képzési jogviszonyban képzési szolgáltatásként igénybe venni szándékozott tanulmányi lehetőséggel kapcsolatos kérelmezési, engedélyezési és igazolási eljárásokban – a külföldi hallgatókra vonatkozó külön szabály kivételével – a jelen Szabályzat 44. §-</w:t>
            </w:r>
            <w:proofErr w:type="spellStart"/>
            <w:r w:rsidRPr="00592528">
              <w:rPr>
                <w:rFonts w:ascii="Times New Roman" w:hAnsi="Times New Roman" w:cs="Times New Roman"/>
              </w:rPr>
              <w:t>ban</w:t>
            </w:r>
            <w:proofErr w:type="spellEnd"/>
            <w:r w:rsidRPr="00592528">
              <w:rPr>
                <w:rFonts w:ascii="Times New Roman" w:hAnsi="Times New Roman" w:cs="Times New Roman"/>
              </w:rPr>
              <w:t xml:space="preserve"> foglalt szabályokat kell megfelelően alkalmazni. </w:t>
            </w:r>
          </w:p>
          <w:p w14:paraId="66EBA00F" w14:textId="77777777" w:rsidR="00870990" w:rsidRPr="002064D1"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(4) A tanfolyami jellegű képzések szabályaira a jelen szakaszban foglalt rendelkezéseket kell alkalmazni. Az e képzéseken való részvétel nyilvántartása az </w:t>
            </w:r>
            <w:r w:rsidRPr="00592528">
              <w:rPr>
                <w:rFonts w:ascii="Times New Roman" w:hAnsi="Times New Roman" w:cs="Times New Roman"/>
              </w:rPr>
              <w:lastRenderedPageBreak/>
              <w:t>Elektronikus Tanulmányi Rendszerbe történik.</w:t>
            </w:r>
          </w:p>
        </w:tc>
        <w:tc>
          <w:tcPr>
            <w:tcW w:w="3137" w:type="dxa"/>
          </w:tcPr>
          <w:p w14:paraId="78683BFC"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lastRenderedPageBreak/>
              <w:t xml:space="preserve">46. § (1) Az Egyetemmel hallgatói jogviszonyban nem álló személy </w:t>
            </w:r>
          </w:p>
          <w:p w14:paraId="51D218E6"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a) a felnőttképzésről szóló 2013. évi LXXVII. törvény hatálya alá tartozó képzések esetében felnőttképzési jogviszonyban, </w:t>
            </w:r>
          </w:p>
          <w:p w14:paraId="04120E31"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b) a felnőttképzésről szóló 2013. évi LXXVII. törvény hatálya alá nem tartozó képzések, illetve képzési szolgáltatások esetében, melynek keretében az Egyetem biztosítja egy vagy több tanegység, modul teljesítését, egyéb képzési jogviszonyban folytathat tanulmányokat. </w:t>
            </w:r>
          </w:p>
          <w:p w14:paraId="43B73116" w14:textId="77777777" w:rsidR="00870990" w:rsidRPr="00592528"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 xml:space="preserve">(2) Az egyéb képzési jogviszonyban olyan modul felvétele nem engedélyezhető, amely valamely szak mintatantervének első féléves tanulmányait fedi le, továbbá e jogviszonyban szak felvétele, oklevél megszerzése nem lehetséges. </w:t>
            </w:r>
          </w:p>
          <w:p w14:paraId="65E2F72D" w14:textId="77777777" w:rsidR="00870990"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(3) Az egyéb képzési jogviszonyban képzési szolgáltatásként igénybe venni szándékozott tanulmányi lehetőséggel kapcsolatos kérelmezési, engedélyezési és igazolási eljárásokban – a külföldi hallgatókra vonatkozó külön szabály kivételével – a jelen Szabályzat 44. §-</w:t>
            </w:r>
            <w:proofErr w:type="spellStart"/>
            <w:r w:rsidRPr="00592528">
              <w:rPr>
                <w:rFonts w:ascii="Times New Roman" w:hAnsi="Times New Roman" w:cs="Times New Roman"/>
              </w:rPr>
              <w:t>ban</w:t>
            </w:r>
            <w:proofErr w:type="spellEnd"/>
            <w:r w:rsidRPr="00592528">
              <w:rPr>
                <w:rFonts w:ascii="Times New Roman" w:hAnsi="Times New Roman" w:cs="Times New Roman"/>
              </w:rPr>
              <w:t xml:space="preserve"> foglalt szabályokat kell megfelelően alkalmazni. </w:t>
            </w:r>
          </w:p>
          <w:p w14:paraId="4F315F8D" w14:textId="316B3EB9" w:rsidR="00870990" w:rsidRPr="00592528" w:rsidRDefault="00870990" w:rsidP="00870990">
            <w:pPr>
              <w:spacing w:after="0" w:line="240" w:lineRule="auto"/>
              <w:jc w:val="both"/>
              <w:rPr>
                <w:rFonts w:ascii="Times New Roman" w:hAnsi="Times New Roman" w:cs="Times New Roman"/>
                <w:b/>
                <w:u w:val="single"/>
              </w:rPr>
            </w:pPr>
            <w:r w:rsidRPr="00592528">
              <w:rPr>
                <w:rFonts w:ascii="Times New Roman" w:hAnsi="Times New Roman" w:cs="Times New Roman"/>
                <w:b/>
                <w:u w:val="single"/>
              </w:rPr>
              <w:t xml:space="preserve">(3a) Az egyéb képzési jogviszonyban, vizsgán kibocsátott tanúsítványt, bizonyítványt vagy egyéb záró okiratot a dékán vagy az általa </w:t>
            </w:r>
            <w:r w:rsidRPr="00592528">
              <w:rPr>
                <w:rFonts w:ascii="Times New Roman" w:hAnsi="Times New Roman" w:cs="Times New Roman"/>
                <w:b/>
                <w:u w:val="single"/>
              </w:rPr>
              <w:lastRenderedPageBreak/>
              <w:t>kijelölt személy írja alá.</w:t>
            </w:r>
            <w:r w:rsidR="00A70BB7">
              <w:rPr>
                <w:rFonts w:ascii="Times New Roman" w:hAnsi="Times New Roman" w:cs="Times New Roman"/>
                <w:b/>
                <w:u w:val="single"/>
              </w:rPr>
              <w:t xml:space="preserve"> Abban az esetben, ha az egyéb képzési jogviszonyban folytatott képzés, vizsga nem rendelhető karhoz, a záró okiratot az oktatásért felelős rektorhelyettes vagy az által kijelölt személy írja alá.</w:t>
            </w:r>
          </w:p>
          <w:p w14:paraId="342B74C6" w14:textId="77777777" w:rsidR="00870990" w:rsidRPr="002064D1" w:rsidRDefault="00870990" w:rsidP="00870990">
            <w:pPr>
              <w:spacing w:after="0" w:line="240" w:lineRule="auto"/>
              <w:jc w:val="both"/>
              <w:rPr>
                <w:rFonts w:ascii="Times New Roman" w:hAnsi="Times New Roman" w:cs="Times New Roman"/>
              </w:rPr>
            </w:pPr>
            <w:r w:rsidRPr="00592528">
              <w:rPr>
                <w:rFonts w:ascii="Times New Roman" w:hAnsi="Times New Roman" w:cs="Times New Roman"/>
              </w:rPr>
              <w:t>(4) A tanfolyami jellegű képzések szabályaira a jelen szakaszban foglalt rendelkezéseket kell alkalmazni. Az e képzéseken való részvétel nyilvántartása az Elektronikus Tanulmányi Rendszerbe történik.</w:t>
            </w:r>
          </w:p>
        </w:tc>
        <w:tc>
          <w:tcPr>
            <w:tcW w:w="2788" w:type="dxa"/>
          </w:tcPr>
          <w:p w14:paraId="022B8D86" w14:textId="77777777" w:rsidR="00870990" w:rsidRPr="002064D1" w:rsidRDefault="00870990" w:rsidP="00870990">
            <w:pPr>
              <w:spacing w:after="0" w:line="240" w:lineRule="auto"/>
              <w:jc w:val="both"/>
              <w:rPr>
                <w:rFonts w:ascii="Times New Roman" w:hAnsi="Times New Roman" w:cs="Times New Roman"/>
              </w:rPr>
            </w:pPr>
            <w:r>
              <w:rPr>
                <w:rFonts w:ascii="Times New Roman" w:hAnsi="Times New Roman" w:cs="Times New Roman"/>
              </w:rPr>
              <w:lastRenderedPageBreak/>
              <w:t>A</w:t>
            </w:r>
            <w:r w:rsidRPr="00592528">
              <w:rPr>
                <w:rFonts w:ascii="Times New Roman" w:hAnsi="Times New Roman" w:cs="Times New Roman"/>
              </w:rPr>
              <w:t xml:space="preserve"> nem oklevéllel záródó képzések, vizsgák </w:t>
            </w:r>
            <w:proofErr w:type="spellStart"/>
            <w:r w:rsidRPr="00592528">
              <w:rPr>
                <w:rFonts w:ascii="Times New Roman" w:hAnsi="Times New Roman" w:cs="Times New Roman"/>
              </w:rPr>
              <w:t>kiadmányozás</w:t>
            </w:r>
            <w:r>
              <w:rPr>
                <w:rFonts w:ascii="Times New Roman" w:hAnsi="Times New Roman" w:cs="Times New Roman"/>
              </w:rPr>
              <w:t>ár</w:t>
            </w:r>
            <w:r w:rsidRPr="00592528">
              <w:rPr>
                <w:rFonts w:ascii="Times New Roman" w:hAnsi="Times New Roman" w:cs="Times New Roman"/>
              </w:rPr>
              <w:t>a</w:t>
            </w:r>
            <w:proofErr w:type="spellEnd"/>
            <w:r w:rsidRPr="00592528">
              <w:rPr>
                <w:rFonts w:ascii="Times New Roman" w:hAnsi="Times New Roman" w:cs="Times New Roman"/>
              </w:rPr>
              <w:t xml:space="preserve"> eddig nem volt HKR szabály. </w:t>
            </w:r>
            <w:r>
              <w:rPr>
                <w:rFonts w:ascii="Times New Roman" w:hAnsi="Times New Roman" w:cs="Times New Roman"/>
              </w:rPr>
              <w:t>Nem indokolt az egyéb jogviszonyban kiadott okiratok rektori szintű aláírása, de fontos, hogy a kar vezetésének tudtával kerüljenek kibocsátásra, így a javaslat a dékáni aláírásra irányul.</w:t>
            </w:r>
          </w:p>
        </w:tc>
      </w:tr>
      <w:tr w:rsidR="00870990" w14:paraId="2828950D" w14:textId="77777777" w:rsidTr="00B77DF4">
        <w:tc>
          <w:tcPr>
            <w:tcW w:w="3137" w:type="dxa"/>
          </w:tcPr>
          <w:p w14:paraId="63BC58C5" w14:textId="77777777" w:rsidR="00870990" w:rsidRPr="00961346" w:rsidRDefault="00870990" w:rsidP="00870990">
            <w:pPr>
              <w:spacing w:after="0" w:line="240" w:lineRule="auto"/>
              <w:jc w:val="center"/>
              <w:rPr>
                <w:rFonts w:ascii="Times New Roman" w:hAnsi="Times New Roman" w:cs="Times New Roman"/>
                <w:sz w:val="18"/>
              </w:rPr>
            </w:pPr>
            <w:r w:rsidRPr="00961346">
              <w:rPr>
                <w:rFonts w:ascii="Times New Roman" w:hAnsi="Times New Roman" w:cs="Times New Roman"/>
                <w:sz w:val="18"/>
              </w:rPr>
              <w:lastRenderedPageBreak/>
              <w:t>A HALLGATÓI JOGVISZONY MEGSZŰNÉSE</w:t>
            </w:r>
          </w:p>
          <w:p w14:paraId="4BA66F02" w14:textId="77777777" w:rsidR="00870990" w:rsidRPr="00961346" w:rsidRDefault="00870990" w:rsidP="00870990">
            <w:pPr>
              <w:spacing w:after="0" w:line="240" w:lineRule="auto"/>
              <w:jc w:val="both"/>
              <w:rPr>
                <w:rFonts w:ascii="Times New Roman" w:hAnsi="Times New Roman" w:cs="Times New Roman"/>
                <w:sz w:val="18"/>
              </w:rPr>
            </w:pPr>
            <w:proofErr w:type="spellStart"/>
            <w:r w:rsidRPr="00961346">
              <w:rPr>
                <w:rFonts w:ascii="Times New Roman" w:hAnsi="Times New Roman" w:cs="Times New Roman"/>
                <w:sz w:val="18"/>
              </w:rPr>
              <w:t>Nftv</w:t>
            </w:r>
            <w:proofErr w:type="spellEnd"/>
            <w:r w:rsidRPr="00961346">
              <w:rPr>
                <w:rFonts w:ascii="Times New Roman" w:hAnsi="Times New Roman" w:cs="Times New Roman"/>
                <w:sz w:val="18"/>
              </w:rPr>
              <w:t xml:space="preserve">. 59. § (1) Megszűnik a hallgatói jogviszony, </w:t>
            </w:r>
          </w:p>
          <w:p w14:paraId="4AFD79B7"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a) ha a hallgatót másik felsőoktatási intézmény átvette, az átvétel napján, </w:t>
            </w:r>
          </w:p>
          <w:p w14:paraId="79334116"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b) ha a hallgató bejelenti, hogy megszünteti a hallgatói jogviszonyát, a bejelentés napján, </w:t>
            </w:r>
          </w:p>
          <w:p w14:paraId="3E54E081"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c) ha a hallgató nem folytathatja tanulmányait magyar állami (rész</w:t>
            </w:r>
            <w:proofErr w:type="gramStart"/>
            <w:r w:rsidRPr="00961346">
              <w:rPr>
                <w:rFonts w:ascii="Times New Roman" w:hAnsi="Times New Roman" w:cs="Times New Roman"/>
                <w:sz w:val="18"/>
              </w:rPr>
              <w:t>)ösztöndíjjal</w:t>
            </w:r>
            <w:proofErr w:type="gramEnd"/>
            <w:r w:rsidRPr="00961346">
              <w:rPr>
                <w:rFonts w:ascii="Times New Roman" w:hAnsi="Times New Roman" w:cs="Times New Roman"/>
                <w:sz w:val="18"/>
              </w:rPr>
              <w:t xml:space="preserve"> támogatott képzésben, és önköltséges képzésben nem kívánja azt folytatni, </w:t>
            </w:r>
          </w:p>
          <w:p w14:paraId="593583E9"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d) az adott képzési ciklust, illetve a szakirányú továbbképzés, felsőoktatási szakképzés esetén az utolsó képzési időszakot követő első záróvizsga-időszak utolsó napján,  </w:t>
            </w:r>
          </w:p>
          <w:p w14:paraId="751273AF"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e) felsőoktatási szakképzésben, ha a hallgató tanulmányainak folytatására egészségileg alkalmatlanná vált, és a felsőoktatási intézményben nem folyik másik, megfelelő felsőoktatási szakképzés, vagy a hallgató nem kíván továbbtanulni, illetve a továbbtanuláshoz szükséges feltételek hiányában nem tanulhat tovább, a megszüntetés tárgyában hozott döntés véglegessé válásának napján, </w:t>
            </w:r>
          </w:p>
          <w:p w14:paraId="5FECEBF2"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f) ha a hallgató hallgatói jogviszonyát – fizetési hátralék miatt – a rektor a hallgató eredménytelen felszólítása és a hallgató szociális helyzetének vizsgálata után megszünteti, a megszüntetés tárgyában hozott döntés véglegessé válásának napján, </w:t>
            </w:r>
          </w:p>
          <w:p w14:paraId="1F2487FF"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g) a kizárás fegyelmi határozat véglegessé válásának napján, </w:t>
            </w:r>
          </w:p>
          <w:p w14:paraId="5781F663"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h) ha a hallgatói jogviszony létesítéséhez előírt e törvényben meghatározott feltétel a továbbiakban már nem áll fenn, az ennek tárgyában hozott megszüntető döntés véglegessé válásának napján, </w:t>
            </w:r>
          </w:p>
          <w:p w14:paraId="2FD60903"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i) ha a magyar állami (rész</w:t>
            </w:r>
            <w:proofErr w:type="gramStart"/>
            <w:r w:rsidRPr="00961346">
              <w:rPr>
                <w:rFonts w:ascii="Times New Roman" w:hAnsi="Times New Roman" w:cs="Times New Roman"/>
                <w:sz w:val="18"/>
              </w:rPr>
              <w:t>)ösztöndíjjal</w:t>
            </w:r>
            <w:proofErr w:type="gramEnd"/>
            <w:r w:rsidRPr="00961346">
              <w:rPr>
                <w:rFonts w:ascii="Times New Roman" w:hAnsi="Times New Roman" w:cs="Times New Roman"/>
                <w:sz w:val="18"/>
              </w:rPr>
              <w:t xml:space="preserve"> támogatott képzésben részt vevő hallgató a 48/D. § (2) bekezdés szerinti nyilatkozatát visszavonja és nem vállalja </w:t>
            </w:r>
            <w:r w:rsidRPr="00961346">
              <w:rPr>
                <w:rFonts w:ascii="Times New Roman" w:hAnsi="Times New Roman" w:cs="Times New Roman"/>
                <w:sz w:val="18"/>
              </w:rPr>
              <w:lastRenderedPageBreak/>
              <w:t xml:space="preserve">az önköltséges képzésben való részvételt, </w:t>
            </w:r>
          </w:p>
          <w:p w14:paraId="412471C9"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j) ha a doktorandusz a komplex vizsgát nem teljesíti, a kötelezettség elmulasztásának, illetve sikertelenségének napján, </w:t>
            </w:r>
          </w:p>
          <w:p w14:paraId="2E2E009D"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k) a doktori képzésben az abszolutórium megszerzésével, </w:t>
            </w:r>
          </w:p>
          <w:p w14:paraId="35DA63A6"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l) a doktori képzés azon nyolcadik féléve végén, amelyre a hallgató bejelentkezett. </w:t>
            </w:r>
          </w:p>
          <w:p w14:paraId="162D9E44"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(2) Az (1) bekezdés d) pontjában foglaltak szerint nem szűnik meg az alapképzésben részt vevő hallgató hallgatói jogviszonya, ha az alapfokozat megszerzését követően a soron következő félévre mesterképzésre felvételt nyert. </w:t>
            </w:r>
          </w:p>
          <w:p w14:paraId="6F1D4AB3" w14:textId="77777777" w:rsidR="00870990" w:rsidRPr="00961346" w:rsidRDefault="00870990" w:rsidP="00870990">
            <w:pPr>
              <w:spacing w:after="0" w:line="240" w:lineRule="auto"/>
              <w:jc w:val="both"/>
              <w:rPr>
                <w:rFonts w:ascii="Times New Roman" w:hAnsi="Times New Roman" w:cs="Times New Roman"/>
                <w:sz w:val="18"/>
              </w:rPr>
            </w:pPr>
            <w:proofErr w:type="spellStart"/>
            <w:r w:rsidRPr="00961346">
              <w:rPr>
                <w:rFonts w:ascii="Times New Roman" w:hAnsi="Times New Roman" w:cs="Times New Roman"/>
                <w:sz w:val="18"/>
              </w:rPr>
              <w:t>Nftv</w:t>
            </w:r>
            <w:proofErr w:type="spellEnd"/>
            <w:r w:rsidRPr="00961346">
              <w:rPr>
                <w:rFonts w:ascii="Times New Roman" w:hAnsi="Times New Roman" w:cs="Times New Roman"/>
                <w:sz w:val="18"/>
              </w:rPr>
              <w:t>. 59. § (5) Amennyiben a hallgatói jogviszony keretében a hallgató ugyanazon intézményben több szakon folytat tanulmányokat, e §-</w:t>
            </w:r>
            <w:proofErr w:type="spellStart"/>
            <w:r w:rsidRPr="00961346">
              <w:rPr>
                <w:rFonts w:ascii="Times New Roman" w:hAnsi="Times New Roman" w:cs="Times New Roman"/>
                <w:sz w:val="18"/>
              </w:rPr>
              <w:t>ban</w:t>
            </w:r>
            <w:proofErr w:type="spellEnd"/>
            <w:r w:rsidRPr="00961346">
              <w:rPr>
                <w:rFonts w:ascii="Times New Roman" w:hAnsi="Times New Roman" w:cs="Times New Roman"/>
                <w:sz w:val="18"/>
              </w:rPr>
              <w:t xml:space="preserve"> foglaltakat azzal az eltéréssel kell alkalmazni, hogy a hallgatói jogviszony megszűnése helyett az adott szakon való tanulmányok nem folytathatók. </w:t>
            </w:r>
          </w:p>
          <w:p w14:paraId="51C7B77A"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50. §</w:t>
            </w:r>
          </w:p>
        </w:tc>
        <w:tc>
          <w:tcPr>
            <w:tcW w:w="3137" w:type="dxa"/>
          </w:tcPr>
          <w:p w14:paraId="75D6A64C" w14:textId="77777777" w:rsidR="00870990" w:rsidRPr="00961346" w:rsidRDefault="00870990" w:rsidP="00870990">
            <w:pPr>
              <w:spacing w:after="0" w:line="240" w:lineRule="auto"/>
              <w:jc w:val="center"/>
              <w:rPr>
                <w:rFonts w:ascii="Times New Roman" w:hAnsi="Times New Roman" w:cs="Times New Roman"/>
                <w:sz w:val="18"/>
              </w:rPr>
            </w:pPr>
            <w:r w:rsidRPr="00961346">
              <w:rPr>
                <w:rFonts w:ascii="Times New Roman" w:hAnsi="Times New Roman" w:cs="Times New Roman"/>
                <w:sz w:val="18"/>
              </w:rPr>
              <w:lastRenderedPageBreak/>
              <w:t>A HALLGATÓI JOGVISZONY MEGSZŰNÉSE</w:t>
            </w:r>
          </w:p>
          <w:p w14:paraId="46B6AFCA" w14:textId="77777777" w:rsidR="00870990" w:rsidRPr="00961346" w:rsidRDefault="00870990" w:rsidP="00870990">
            <w:pPr>
              <w:spacing w:after="0" w:line="240" w:lineRule="auto"/>
              <w:jc w:val="both"/>
              <w:rPr>
                <w:rFonts w:ascii="Times New Roman" w:hAnsi="Times New Roman" w:cs="Times New Roman"/>
                <w:sz w:val="18"/>
              </w:rPr>
            </w:pPr>
            <w:proofErr w:type="spellStart"/>
            <w:r w:rsidRPr="00961346">
              <w:rPr>
                <w:rFonts w:ascii="Times New Roman" w:hAnsi="Times New Roman" w:cs="Times New Roman"/>
                <w:sz w:val="18"/>
              </w:rPr>
              <w:t>Nftv</w:t>
            </w:r>
            <w:proofErr w:type="spellEnd"/>
            <w:r w:rsidRPr="00961346">
              <w:rPr>
                <w:rFonts w:ascii="Times New Roman" w:hAnsi="Times New Roman" w:cs="Times New Roman"/>
                <w:sz w:val="18"/>
              </w:rPr>
              <w:t xml:space="preserve">. 59. § (1) Megszűnik a hallgatói jogviszony, </w:t>
            </w:r>
          </w:p>
          <w:p w14:paraId="6982ADB9"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a) ha a hallgatót másik felsőoktatási intézmény átvette, az átvétel napján, </w:t>
            </w:r>
          </w:p>
          <w:p w14:paraId="554F8E23"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b) ha a hallgató bejelenti, hogy megszünteti a hallgatói jogviszonyát, a bejelentés napján, </w:t>
            </w:r>
          </w:p>
          <w:p w14:paraId="680CBF30"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c) ha a hallgató nem folytathatja tanulmányait magyar állami (rész</w:t>
            </w:r>
            <w:proofErr w:type="gramStart"/>
            <w:r w:rsidRPr="00961346">
              <w:rPr>
                <w:rFonts w:ascii="Times New Roman" w:hAnsi="Times New Roman" w:cs="Times New Roman"/>
                <w:sz w:val="18"/>
              </w:rPr>
              <w:t>)ösztöndíjjal</w:t>
            </w:r>
            <w:proofErr w:type="gramEnd"/>
            <w:r w:rsidRPr="00961346">
              <w:rPr>
                <w:rFonts w:ascii="Times New Roman" w:hAnsi="Times New Roman" w:cs="Times New Roman"/>
                <w:sz w:val="18"/>
              </w:rPr>
              <w:t xml:space="preserve"> támogatott képzésben, és önköltséges képzésben nem kívánja azt folytatni, </w:t>
            </w:r>
          </w:p>
          <w:p w14:paraId="4C0F728C" w14:textId="77777777" w:rsidR="00870990" w:rsidRPr="00961346" w:rsidRDefault="00870990" w:rsidP="00870990">
            <w:pPr>
              <w:spacing w:after="0" w:line="240" w:lineRule="auto"/>
              <w:jc w:val="both"/>
              <w:rPr>
                <w:rFonts w:ascii="Times New Roman" w:hAnsi="Times New Roman" w:cs="Times New Roman"/>
                <w:b/>
                <w:sz w:val="18"/>
                <w:u w:val="single"/>
              </w:rPr>
            </w:pPr>
            <w:r w:rsidRPr="00961346">
              <w:rPr>
                <w:rFonts w:ascii="Times New Roman" w:hAnsi="Times New Roman" w:cs="Times New Roman"/>
                <w:sz w:val="18"/>
              </w:rPr>
              <w:t xml:space="preserve">d) </w:t>
            </w:r>
            <w:r w:rsidRPr="00961346">
              <w:rPr>
                <w:rFonts w:ascii="Times New Roman" w:hAnsi="Times New Roman" w:cs="Times New Roman"/>
                <w:strike/>
                <w:sz w:val="18"/>
              </w:rPr>
              <w:t>az adott képzési ciklust, illetve a szakirányú továbbképzés, felsőoktatási szakképzés esetén az utolsó képzési időszakot követő első záróvizsga-időszak utolsó napján,</w:t>
            </w:r>
            <w:r w:rsidRPr="00961346">
              <w:rPr>
                <w:rFonts w:ascii="Times New Roman" w:hAnsi="Times New Roman" w:cs="Times New Roman"/>
                <w:sz w:val="18"/>
              </w:rPr>
              <w:t xml:space="preserve"> </w:t>
            </w:r>
            <w:r w:rsidRPr="00961346">
              <w:rPr>
                <w:rFonts w:ascii="Times New Roman" w:hAnsi="Times New Roman" w:cs="Times New Roman"/>
                <w:b/>
                <w:sz w:val="18"/>
                <w:u w:val="single"/>
              </w:rPr>
              <w:t>azon félév utolsó napján, amelyben a hallgató a végbizonyítványt (abszolutóriumot) megszerezte,</w:t>
            </w:r>
          </w:p>
          <w:p w14:paraId="07AA4419"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e) felsőoktatási szakképzésben, ha a hallgató tanulmányainak folytatására egészségileg alkalmatlanná vált, és a felsőoktatási intézményben nem folyik másik, megfelelő felsőoktatási szakképzés, vagy a hallgató nem kíván továbbtanulni, illetve a továbbtanuláshoz szükséges feltételek hiányában nem tanulhat tovább, a megszüntetés tárgyában hozott döntés véglegessé válásának napján, </w:t>
            </w:r>
          </w:p>
          <w:p w14:paraId="2A032164"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f) ha a hallgató hallgatói jogviszonyát – fizetési hátralék miatt – a rektor a hallgató eredménytelen felszólítása és a hallgató szociális helyzetének vizsgálata után megszünteti, a megszüntetés tárgyában hozott döntés véglegessé válásának napján, </w:t>
            </w:r>
          </w:p>
          <w:p w14:paraId="5524B68B"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g) a kizárás fegyelmi határozat véglegessé válásának napján, </w:t>
            </w:r>
          </w:p>
          <w:p w14:paraId="7C7BDBB1"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h) ha a hallgatói jogviszony létesítéséhez előírt e törvényben meghatározott feltétel a továbbiakban már nem áll fenn, az ennek tárgyában hozott megszüntető döntés véglegessé válásának napján, </w:t>
            </w:r>
          </w:p>
          <w:p w14:paraId="36A81667"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i) ha a magyar állami (rész</w:t>
            </w:r>
            <w:proofErr w:type="gramStart"/>
            <w:r w:rsidRPr="00961346">
              <w:rPr>
                <w:rFonts w:ascii="Times New Roman" w:hAnsi="Times New Roman" w:cs="Times New Roman"/>
                <w:sz w:val="18"/>
              </w:rPr>
              <w:t>)ösztöndíjjal</w:t>
            </w:r>
            <w:proofErr w:type="gramEnd"/>
            <w:r w:rsidRPr="00961346">
              <w:rPr>
                <w:rFonts w:ascii="Times New Roman" w:hAnsi="Times New Roman" w:cs="Times New Roman"/>
                <w:sz w:val="18"/>
              </w:rPr>
              <w:t xml:space="preserve"> támogatott képzésben részt vevő </w:t>
            </w:r>
            <w:r w:rsidRPr="00961346">
              <w:rPr>
                <w:rFonts w:ascii="Times New Roman" w:hAnsi="Times New Roman" w:cs="Times New Roman"/>
                <w:sz w:val="18"/>
              </w:rPr>
              <w:lastRenderedPageBreak/>
              <w:t xml:space="preserve">hallgató a 48/D. § (2) bekezdés szerinti nyilatkozatát visszavonja és nem vállalja az önköltséges képzésben való részvételt, </w:t>
            </w:r>
          </w:p>
          <w:p w14:paraId="6970460E"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j) ha a doktorandusz a komplex vizsgát nem teljesíti, a kötelezettség elmulasztásának, illetve sikertelenségének napján, </w:t>
            </w:r>
          </w:p>
          <w:p w14:paraId="133C82B8"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k) </w:t>
            </w:r>
            <w:r w:rsidRPr="00961346">
              <w:rPr>
                <w:rFonts w:ascii="Times New Roman" w:hAnsi="Times New Roman" w:cs="Times New Roman"/>
                <w:strike/>
                <w:sz w:val="18"/>
              </w:rPr>
              <w:t>a doktori képzésben az abszolutórium megszerzésével,</w:t>
            </w:r>
            <w:r w:rsidRPr="00961346">
              <w:rPr>
                <w:rFonts w:ascii="Times New Roman" w:hAnsi="Times New Roman" w:cs="Times New Roman"/>
                <w:sz w:val="18"/>
              </w:rPr>
              <w:t xml:space="preserve"> </w:t>
            </w:r>
          </w:p>
          <w:p w14:paraId="136F9B72"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l) a doktori képzés azon nyolcadik féléve végén, amelyre a hallgató bejelentkezett. </w:t>
            </w:r>
          </w:p>
          <w:p w14:paraId="3BAB2CA5"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 xml:space="preserve">(2) </w:t>
            </w:r>
            <w:r w:rsidRPr="00961346">
              <w:rPr>
                <w:rFonts w:ascii="Times New Roman" w:hAnsi="Times New Roman" w:cs="Times New Roman"/>
                <w:strike/>
                <w:sz w:val="18"/>
              </w:rPr>
              <w:t xml:space="preserve">Az (1) bekezdés d) pontjában foglaltak szerint nem szűnik meg az alapképzésben részt vevő hallgató hallgatói jogviszonya, ha az alapfokozat megszerzését követően a soron következő félévre mesterképzésre felvételt nyert. </w:t>
            </w:r>
          </w:p>
          <w:p w14:paraId="30DC93AE" w14:textId="77777777" w:rsidR="00870990" w:rsidRPr="00961346" w:rsidRDefault="00870990" w:rsidP="00870990">
            <w:pPr>
              <w:spacing w:after="0" w:line="240" w:lineRule="auto"/>
              <w:jc w:val="both"/>
              <w:rPr>
                <w:rFonts w:ascii="Times New Roman" w:hAnsi="Times New Roman" w:cs="Times New Roman"/>
                <w:sz w:val="18"/>
              </w:rPr>
            </w:pPr>
            <w:proofErr w:type="spellStart"/>
            <w:r w:rsidRPr="00961346">
              <w:rPr>
                <w:rFonts w:ascii="Times New Roman" w:hAnsi="Times New Roman" w:cs="Times New Roman"/>
                <w:sz w:val="18"/>
              </w:rPr>
              <w:t>Nftv</w:t>
            </w:r>
            <w:proofErr w:type="spellEnd"/>
            <w:r w:rsidRPr="00961346">
              <w:rPr>
                <w:rFonts w:ascii="Times New Roman" w:hAnsi="Times New Roman" w:cs="Times New Roman"/>
                <w:sz w:val="18"/>
              </w:rPr>
              <w:t>. 59. § (5) Amennyiben a hallgatói jogviszony keretében a hallgató ugyanazon intézményben több szakon folytat tanulmányokat, e §-</w:t>
            </w:r>
            <w:proofErr w:type="spellStart"/>
            <w:r w:rsidRPr="00961346">
              <w:rPr>
                <w:rFonts w:ascii="Times New Roman" w:hAnsi="Times New Roman" w:cs="Times New Roman"/>
                <w:sz w:val="18"/>
              </w:rPr>
              <w:t>ban</w:t>
            </w:r>
            <w:proofErr w:type="spellEnd"/>
            <w:r w:rsidRPr="00961346">
              <w:rPr>
                <w:rFonts w:ascii="Times New Roman" w:hAnsi="Times New Roman" w:cs="Times New Roman"/>
                <w:sz w:val="18"/>
              </w:rPr>
              <w:t xml:space="preserve"> foglaltakat azzal az eltéréssel kell alkalmazni, hogy a hallgatói jogviszony megszűnése helyett az adott szakon való tanulmányok nem folytathatók. </w:t>
            </w:r>
          </w:p>
          <w:p w14:paraId="191A369B" w14:textId="77777777" w:rsidR="00870990" w:rsidRPr="00961346" w:rsidRDefault="00870990" w:rsidP="00870990">
            <w:pPr>
              <w:spacing w:after="0" w:line="240" w:lineRule="auto"/>
              <w:jc w:val="both"/>
              <w:rPr>
                <w:rFonts w:ascii="Times New Roman" w:hAnsi="Times New Roman" w:cs="Times New Roman"/>
                <w:sz w:val="18"/>
              </w:rPr>
            </w:pPr>
            <w:r w:rsidRPr="00961346">
              <w:rPr>
                <w:rFonts w:ascii="Times New Roman" w:hAnsi="Times New Roman" w:cs="Times New Roman"/>
                <w:sz w:val="18"/>
              </w:rPr>
              <w:t>50. §</w:t>
            </w:r>
          </w:p>
        </w:tc>
        <w:tc>
          <w:tcPr>
            <w:tcW w:w="2788" w:type="dxa"/>
          </w:tcPr>
          <w:p w14:paraId="1DAD9B39" w14:textId="77777777" w:rsidR="00870990" w:rsidRPr="002064D1" w:rsidRDefault="00870990" w:rsidP="00870990">
            <w:pPr>
              <w:spacing w:after="0" w:line="240" w:lineRule="auto"/>
              <w:jc w:val="both"/>
              <w:rPr>
                <w:rFonts w:ascii="Times New Roman" w:hAnsi="Times New Roman" w:cs="Times New Roman"/>
              </w:rPr>
            </w:pPr>
            <w:r w:rsidRPr="00961346">
              <w:rPr>
                <w:rFonts w:ascii="Times New Roman" w:hAnsi="Times New Roman" w:cs="Times New Roman"/>
              </w:rPr>
              <w:lastRenderedPageBreak/>
              <w:t xml:space="preserve">Az </w:t>
            </w:r>
            <w:proofErr w:type="spellStart"/>
            <w:r w:rsidRPr="00961346">
              <w:rPr>
                <w:rFonts w:ascii="Times New Roman" w:hAnsi="Times New Roman" w:cs="Times New Roman"/>
              </w:rPr>
              <w:t>Nftv</w:t>
            </w:r>
            <w:proofErr w:type="spellEnd"/>
            <w:r>
              <w:rPr>
                <w:rFonts w:ascii="Times New Roman" w:hAnsi="Times New Roman" w:cs="Times New Roman"/>
              </w:rPr>
              <w:t>.</w:t>
            </w:r>
            <w:r w:rsidRPr="00961346">
              <w:rPr>
                <w:rFonts w:ascii="Times New Roman" w:hAnsi="Times New Roman" w:cs="Times New Roman"/>
              </w:rPr>
              <w:t xml:space="preserve"> 2018. évi XC. törvénnyel való módosításának átvezetése.</w:t>
            </w:r>
          </w:p>
        </w:tc>
      </w:tr>
      <w:tr w:rsidR="00E641DF" w14:paraId="1795D0D1" w14:textId="77777777" w:rsidTr="00B77DF4">
        <w:tc>
          <w:tcPr>
            <w:tcW w:w="3137" w:type="dxa"/>
          </w:tcPr>
          <w:p w14:paraId="37EAE82B" w14:textId="77777777" w:rsidR="00E641DF" w:rsidRPr="00961346" w:rsidRDefault="00E641DF" w:rsidP="00E641DF">
            <w:pPr>
              <w:spacing w:after="0" w:line="240" w:lineRule="auto"/>
              <w:jc w:val="both"/>
              <w:rPr>
                <w:rFonts w:ascii="Times New Roman" w:hAnsi="Times New Roman" w:cs="Times New Roman"/>
              </w:rPr>
            </w:pPr>
            <w:r>
              <w:rPr>
                <w:rFonts w:ascii="Times New Roman" w:hAnsi="Times New Roman" w:cs="Times New Roman"/>
              </w:rPr>
              <w:lastRenderedPageBreak/>
              <w:t xml:space="preserve">65. § </w:t>
            </w:r>
            <w:r w:rsidRPr="00E641DF">
              <w:rPr>
                <w:rFonts w:ascii="Times New Roman" w:hAnsi="Times New Roman" w:cs="Times New Roman"/>
              </w:rPr>
              <w:t xml:space="preserve">(6) Amennyiben az Elektronikus Tanulmányi Rendszerben rögzített érdemjegy nem egyezik meg a vizsgán szerzett érdemjeggyel, vagy annak ellenére, hogy a hallgató vizsgát tett, nem szerepel érdemjegy az Elektronikus Tanulmányi Rendszerben, a hallgató vagy az oktató a vizsgaidőszakot követő 7 napon belül kifogással élhet. E határidő elmulasztása esetén igazolásnak kizárólag akkor van helye, ha a kifogás benyújtását a rendelkezésre álló 7 napos időszak egybefüggően több mint felében orvosi igazolással bizonyított egészségügyi ok akadályozta. Az igazolás benyújtására az akadály elhárulását követő 3 munkanap áll rendelkezésre. A kifogás elbírálását a TH készíti elő. Amennyiben ennek során megállapítja, hogy az megalapozott, saját hatáskörben megteszi a szükséges intézkedést, amennyiben vitatja a kifogásban foglaltakat, azt első fokú érdemi döntéshozatalra a </w:t>
            </w:r>
            <w:r w:rsidRPr="00E641DF">
              <w:rPr>
                <w:rFonts w:ascii="Times New Roman" w:hAnsi="Times New Roman" w:cs="Times New Roman"/>
              </w:rPr>
              <w:lastRenderedPageBreak/>
              <w:t>kari Tanulmányi Bizottság részére továbbítja.</w:t>
            </w:r>
          </w:p>
        </w:tc>
        <w:tc>
          <w:tcPr>
            <w:tcW w:w="3137" w:type="dxa"/>
          </w:tcPr>
          <w:p w14:paraId="49D9884C" w14:textId="77777777" w:rsidR="00E641DF" w:rsidRPr="00961346" w:rsidRDefault="00E641DF" w:rsidP="00E641DF">
            <w:pPr>
              <w:spacing w:after="0" w:line="240" w:lineRule="auto"/>
              <w:jc w:val="both"/>
              <w:rPr>
                <w:rFonts w:ascii="Times New Roman" w:hAnsi="Times New Roman" w:cs="Times New Roman"/>
              </w:rPr>
            </w:pPr>
            <w:r>
              <w:rPr>
                <w:rFonts w:ascii="Times New Roman" w:hAnsi="Times New Roman" w:cs="Times New Roman"/>
              </w:rPr>
              <w:lastRenderedPageBreak/>
              <w:t xml:space="preserve">65. § </w:t>
            </w:r>
            <w:r w:rsidRPr="00E641DF">
              <w:rPr>
                <w:rFonts w:ascii="Times New Roman" w:hAnsi="Times New Roman" w:cs="Times New Roman"/>
              </w:rPr>
              <w:t xml:space="preserve">(6) Amennyiben az Elektronikus Tanulmányi Rendszerben rögzített érdemjegy nem egyezik meg a vizsgán szerzett érdemjeggyel, </w:t>
            </w:r>
            <w:proofErr w:type="gramStart"/>
            <w:r w:rsidRPr="00E641DF">
              <w:rPr>
                <w:rFonts w:ascii="Times New Roman" w:hAnsi="Times New Roman" w:cs="Times New Roman"/>
                <w:strike/>
              </w:rPr>
              <w:t>vagy</w:t>
            </w:r>
            <w:r w:rsidRPr="00E641DF">
              <w:rPr>
                <w:rFonts w:ascii="Times New Roman" w:hAnsi="Times New Roman" w:cs="Times New Roman"/>
              </w:rPr>
              <w:t xml:space="preserve"> </w:t>
            </w:r>
            <w:r>
              <w:rPr>
                <w:rFonts w:ascii="Times New Roman" w:hAnsi="Times New Roman" w:cs="Times New Roman"/>
                <w:b/>
                <w:u w:val="single"/>
              </w:rPr>
              <w:t xml:space="preserve"> valamint</w:t>
            </w:r>
            <w:proofErr w:type="gramEnd"/>
            <w:r>
              <w:rPr>
                <w:rFonts w:ascii="Times New Roman" w:hAnsi="Times New Roman" w:cs="Times New Roman"/>
                <w:b/>
                <w:u w:val="single"/>
              </w:rPr>
              <w:t xml:space="preserve"> ha</w:t>
            </w:r>
            <w:r>
              <w:rPr>
                <w:rFonts w:ascii="Times New Roman" w:hAnsi="Times New Roman" w:cs="Times New Roman"/>
              </w:rPr>
              <w:t xml:space="preserve"> </w:t>
            </w:r>
            <w:r w:rsidRPr="00E641DF">
              <w:rPr>
                <w:rFonts w:ascii="Times New Roman" w:hAnsi="Times New Roman" w:cs="Times New Roman"/>
              </w:rPr>
              <w:t>annak ellenére, hogy a hallgató vizsgát tett, nem szerepel érdemjegy</w:t>
            </w:r>
            <w:r>
              <w:rPr>
                <w:rFonts w:ascii="Times New Roman" w:hAnsi="Times New Roman" w:cs="Times New Roman"/>
              </w:rPr>
              <w:t xml:space="preserve"> </w:t>
            </w:r>
            <w:r>
              <w:rPr>
                <w:rFonts w:ascii="Times New Roman" w:hAnsi="Times New Roman" w:cs="Times New Roman"/>
                <w:b/>
                <w:u w:val="single"/>
              </w:rPr>
              <w:t>vagy igazolatlan távollét szerepel</w:t>
            </w:r>
            <w:r w:rsidRPr="00E641DF">
              <w:rPr>
                <w:rFonts w:ascii="Times New Roman" w:hAnsi="Times New Roman" w:cs="Times New Roman"/>
              </w:rPr>
              <w:t xml:space="preserve"> az Elektronikus Tanulmányi Rendszerben,</w:t>
            </w:r>
            <w:r>
              <w:rPr>
                <w:rFonts w:ascii="Times New Roman" w:hAnsi="Times New Roman" w:cs="Times New Roman"/>
              </w:rPr>
              <w:t xml:space="preserve"> </w:t>
            </w:r>
            <w:r w:rsidRPr="00E641DF">
              <w:rPr>
                <w:rFonts w:ascii="Times New Roman" w:hAnsi="Times New Roman" w:cs="Times New Roman"/>
              </w:rPr>
              <w:t xml:space="preserve">a hallgató vagy az oktató a vizsgaidőszakot követő 7 napon belül kifogással élhet. E határidő elmulasztása esetén igazolásnak kizárólag akkor van helye, ha a kifogás benyújtását a rendelkezésre álló 7 napos időszak egybefüggően több mint felében orvosi igazolással bizonyított egészségügyi ok akadályozta. Az igazolás benyújtására az akadály elhárulását követő 3 munkanap áll rendelkezésre. A kifogás elbírálását a TH készíti elő. Amennyiben ennek során megállapítja, hogy az megalapozott, saját hatáskörben megteszi a szükséges intézkedést, amennyiben vitatja a kifogásban foglaltakat, azt első fokú érdemi döntéshozatalra a </w:t>
            </w:r>
            <w:r w:rsidRPr="00E641DF">
              <w:rPr>
                <w:rFonts w:ascii="Times New Roman" w:hAnsi="Times New Roman" w:cs="Times New Roman"/>
              </w:rPr>
              <w:lastRenderedPageBreak/>
              <w:t>kari Tanulmányi Bizottság részére továbbítja.</w:t>
            </w:r>
          </w:p>
        </w:tc>
        <w:tc>
          <w:tcPr>
            <w:tcW w:w="2788" w:type="dxa"/>
          </w:tcPr>
          <w:p w14:paraId="394E9ACF" w14:textId="77777777" w:rsidR="00E641DF" w:rsidRPr="00961346" w:rsidRDefault="00E641DF" w:rsidP="0015407E">
            <w:pPr>
              <w:spacing w:after="0" w:line="240" w:lineRule="auto"/>
              <w:jc w:val="both"/>
              <w:rPr>
                <w:rFonts w:ascii="Times New Roman" w:hAnsi="Times New Roman" w:cs="Times New Roman"/>
              </w:rPr>
            </w:pPr>
            <w:r>
              <w:rPr>
                <w:rFonts w:ascii="Times New Roman" w:hAnsi="Times New Roman" w:cs="Times New Roman"/>
              </w:rPr>
              <w:lastRenderedPageBreak/>
              <w:t xml:space="preserve">Jogos felvetés, hogy a tévedésből igazolatlan távollét szereplése </w:t>
            </w:r>
            <w:r w:rsidR="0015407E">
              <w:rPr>
                <w:rFonts w:ascii="Times New Roman" w:hAnsi="Times New Roman" w:cs="Times New Roman"/>
              </w:rPr>
              <w:t xml:space="preserve">a Tanulmányi Rendszerben </w:t>
            </w:r>
            <w:r>
              <w:rPr>
                <w:rFonts w:ascii="Times New Roman" w:hAnsi="Times New Roman" w:cs="Times New Roman"/>
              </w:rPr>
              <w:t>is kifogásolható legyen.</w:t>
            </w:r>
          </w:p>
        </w:tc>
      </w:tr>
      <w:tr w:rsidR="00E641DF" w:rsidRPr="0099592E" w14:paraId="2B1C77C2" w14:textId="77777777" w:rsidTr="00B77DF4">
        <w:tc>
          <w:tcPr>
            <w:tcW w:w="3137" w:type="dxa"/>
          </w:tcPr>
          <w:p w14:paraId="69789EB1"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lastRenderedPageBreak/>
              <w:t>67. § (9) A vizsgaidőszakban teljesített írásbeli részből (is) álló kollokvium eredményét 8 munkanapon belül kell kihirdetni.</w:t>
            </w:r>
          </w:p>
        </w:tc>
        <w:tc>
          <w:tcPr>
            <w:tcW w:w="3137" w:type="dxa"/>
          </w:tcPr>
          <w:p w14:paraId="536CD20D"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 xml:space="preserve">67. § (9) A vizsgaidőszakban teljesített írásbeli részből (is) álló kollokvium eredményét 8 munkanapon belül kell kihirdetni. </w:t>
            </w:r>
            <w:r w:rsidRPr="0099592E">
              <w:rPr>
                <w:rFonts w:ascii="Times New Roman" w:hAnsi="Times New Roman" w:cs="Times New Roman"/>
                <w:b/>
                <w:u w:val="single"/>
              </w:rPr>
              <w:t>Abban az esetben, ha ez a határidő későbbi, mint a vizsgaidőszakot követő második munkanap, akkor eddig kell az eredményt kihirdetni</w:t>
            </w:r>
            <w:r w:rsidRPr="0099592E">
              <w:rPr>
                <w:rFonts w:ascii="Times New Roman" w:hAnsi="Times New Roman" w:cs="Times New Roman"/>
              </w:rPr>
              <w:t>.</w:t>
            </w:r>
          </w:p>
        </w:tc>
        <w:tc>
          <w:tcPr>
            <w:tcW w:w="2788" w:type="dxa"/>
          </w:tcPr>
          <w:p w14:paraId="10C33031"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A 65. § (6) bekezdése szerint „a hallgató vagy az oktató a vizsgaidőszakot követő 7 napon belül kifogással élhet.” Ha azonban a kollokvium eredménye a vizsgaidőszak végén születik meg, az oktatónak 8 munkanapja áll rendelkezésére a rögzítésre. Ezzel a hallgató kifogással élési lehetősége gyakorlatilag megakadályozható. Ezért a vizsgaidőszak végén kialakuló eredmények esetén a rögzítésre rendelkezésre álló időt úgy javasolt megállapítani, hogy a kifogásolási jog ne sérüljön.</w:t>
            </w:r>
          </w:p>
        </w:tc>
      </w:tr>
      <w:tr w:rsidR="00E641DF" w:rsidRPr="0099592E" w14:paraId="450CBA10" w14:textId="77777777" w:rsidTr="00B77DF4">
        <w:tc>
          <w:tcPr>
            <w:tcW w:w="3137" w:type="dxa"/>
          </w:tcPr>
          <w:p w14:paraId="7E2B0A8A"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 xml:space="preserve">84. § (1) Sikeres záróvizsga alapján az Egyetem a hallgató részére – a nyelvvizsgát igazoló okirat bemutatásától számított harminc napon belül – magyar és angol nyelven vagy magyar és latin nyelven, illetve nemzetiségi képzés </w:t>
            </w:r>
            <w:proofErr w:type="gramStart"/>
            <w:r w:rsidRPr="0099592E">
              <w:rPr>
                <w:rFonts w:ascii="Times New Roman" w:hAnsi="Times New Roman" w:cs="Times New Roman"/>
              </w:rPr>
              <w:t>esetén</w:t>
            </w:r>
            <w:proofErr w:type="gramEnd"/>
            <w:r w:rsidRPr="0099592E">
              <w:rPr>
                <w:rFonts w:ascii="Times New Roman" w:hAnsi="Times New Roman" w:cs="Times New Roman"/>
              </w:rPr>
              <w:t xml:space="preserve"> magyar nyelven és a nemzetiség nyelvén oklevelet ad ki.</w:t>
            </w:r>
          </w:p>
        </w:tc>
        <w:tc>
          <w:tcPr>
            <w:tcW w:w="3137" w:type="dxa"/>
          </w:tcPr>
          <w:p w14:paraId="544051C2"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 xml:space="preserve">84. § (1) Sikeres záróvizsga alapján az Egyetem a hallgató részére – a nyelvvizsgát igazoló okirat bemutatásától számított harminc napon belül – magyar és angol nyelven </w:t>
            </w:r>
            <w:r w:rsidRPr="0099592E">
              <w:rPr>
                <w:rFonts w:ascii="Times New Roman" w:hAnsi="Times New Roman" w:cs="Times New Roman"/>
                <w:strike/>
              </w:rPr>
              <w:t>vagy magyar és latin nyelven</w:t>
            </w:r>
            <w:r w:rsidRPr="0099592E">
              <w:rPr>
                <w:rFonts w:ascii="Times New Roman" w:hAnsi="Times New Roman" w:cs="Times New Roman"/>
              </w:rPr>
              <w:t xml:space="preserve">, illetve nemzetiségi képzés </w:t>
            </w:r>
            <w:proofErr w:type="gramStart"/>
            <w:r w:rsidRPr="0099592E">
              <w:rPr>
                <w:rFonts w:ascii="Times New Roman" w:hAnsi="Times New Roman" w:cs="Times New Roman"/>
              </w:rPr>
              <w:t>esetén</w:t>
            </w:r>
            <w:proofErr w:type="gramEnd"/>
            <w:r w:rsidRPr="0099592E">
              <w:rPr>
                <w:rFonts w:ascii="Times New Roman" w:hAnsi="Times New Roman" w:cs="Times New Roman"/>
              </w:rPr>
              <w:t xml:space="preserve"> magyar nyelven és a nemzetiség nyelvén oklevelet ad ki.</w:t>
            </w:r>
          </w:p>
        </w:tc>
        <w:tc>
          <w:tcPr>
            <w:tcW w:w="2788" w:type="dxa"/>
          </w:tcPr>
          <w:p w14:paraId="428D629B"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Az oklevelek kiadásának gyakorlatából kikopott a magyar-latin nyelven kiállított oklevél (a doktori oklevelekre a Doktori Szabályzatban foglaltakat kell alkalmazni). Ezért javasoljuk ennek törlését.</w:t>
            </w:r>
          </w:p>
        </w:tc>
      </w:tr>
      <w:tr w:rsidR="00E641DF" w14:paraId="1F658965" w14:textId="77777777" w:rsidTr="00B77DF4">
        <w:tc>
          <w:tcPr>
            <w:tcW w:w="3137" w:type="dxa"/>
          </w:tcPr>
          <w:p w14:paraId="144AC4EB" w14:textId="77777777" w:rsidR="00E641DF" w:rsidRPr="0099592E"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84. § (4) Az oklevelet a rektor vagy az általa erre kijelölt rektorhelyettes és a dékán vagy az általa kijelölt személy (dékánhelyettes, záróvizsga bizottsági elnök) írja alá. Több záróvizsga-bizottság előtt tett vizsga esetén az egyik bizottság elnöke írja alá az oklevelet.</w:t>
            </w:r>
          </w:p>
        </w:tc>
        <w:tc>
          <w:tcPr>
            <w:tcW w:w="3137" w:type="dxa"/>
          </w:tcPr>
          <w:p w14:paraId="13711B54" w14:textId="77777777" w:rsidR="00E641DF" w:rsidRPr="0099592E" w:rsidRDefault="00E641DF" w:rsidP="00E641DF">
            <w:pPr>
              <w:spacing w:after="0" w:line="240" w:lineRule="auto"/>
              <w:jc w:val="both"/>
              <w:rPr>
                <w:rFonts w:ascii="Times New Roman" w:hAnsi="Times New Roman" w:cs="Times New Roman"/>
              </w:rPr>
            </w:pPr>
            <w:commentRangeStart w:id="3"/>
            <w:r w:rsidRPr="00E52AB0">
              <w:rPr>
                <w:rFonts w:ascii="Times New Roman" w:hAnsi="Times New Roman" w:cs="Times New Roman"/>
                <w:highlight w:val="red"/>
              </w:rPr>
              <w:t xml:space="preserve">84. § (4) Az oklevelet </w:t>
            </w:r>
            <w:r w:rsidRPr="00E52AB0">
              <w:rPr>
                <w:rFonts w:ascii="Times New Roman" w:hAnsi="Times New Roman" w:cs="Times New Roman"/>
                <w:b/>
                <w:highlight w:val="red"/>
                <w:u w:val="single"/>
              </w:rPr>
              <w:t>– a közös képzés kivételével –</w:t>
            </w:r>
            <w:r w:rsidRPr="00E52AB0">
              <w:rPr>
                <w:rFonts w:ascii="Times New Roman" w:hAnsi="Times New Roman" w:cs="Times New Roman"/>
                <w:highlight w:val="red"/>
              </w:rPr>
              <w:t xml:space="preserve"> </w:t>
            </w:r>
            <w:r w:rsidRPr="00E52AB0">
              <w:rPr>
                <w:rFonts w:ascii="Times New Roman" w:hAnsi="Times New Roman" w:cs="Times New Roman"/>
                <w:strike/>
                <w:highlight w:val="red"/>
              </w:rPr>
              <w:t xml:space="preserve">a rektor vagy az általa erre kijelölt rektorhelyettes és </w:t>
            </w:r>
            <w:r w:rsidRPr="00E52AB0">
              <w:rPr>
                <w:rFonts w:ascii="Times New Roman" w:hAnsi="Times New Roman" w:cs="Times New Roman"/>
                <w:highlight w:val="red"/>
              </w:rPr>
              <w:t xml:space="preserve">a dékán vagy </w:t>
            </w:r>
            <w:r w:rsidRPr="00E52AB0">
              <w:rPr>
                <w:rFonts w:ascii="Times New Roman" w:hAnsi="Times New Roman" w:cs="Times New Roman"/>
                <w:b/>
                <w:highlight w:val="red"/>
                <w:u w:val="single"/>
              </w:rPr>
              <w:t>a helyettese</w:t>
            </w:r>
            <w:r w:rsidRPr="00E52AB0">
              <w:rPr>
                <w:rFonts w:ascii="Times New Roman" w:hAnsi="Times New Roman" w:cs="Times New Roman"/>
                <w:highlight w:val="red"/>
              </w:rPr>
              <w:t xml:space="preserve"> </w:t>
            </w:r>
            <w:r w:rsidRPr="00E52AB0">
              <w:rPr>
                <w:rFonts w:ascii="Times New Roman" w:hAnsi="Times New Roman" w:cs="Times New Roman"/>
                <w:strike/>
                <w:highlight w:val="red"/>
              </w:rPr>
              <w:t>az általa kijelölt személy (dékánhelyettes, záróvizsga bizottsági elnök)</w:t>
            </w:r>
            <w:r w:rsidRPr="00E52AB0">
              <w:rPr>
                <w:rFonts w:ascii="Times New Roman" w:hAnsi="Times New Roman" w:cs="Times New Roman"/>
                <w:highlight w:val="red"/>
              </w:rPr>
              <w:t xml:space="preserve"> írja alá. </w:t>
            </w:r>
            <w:r w:rsidRPr="00E52AB0">
              <w:rPr>
                <w:rFonts w:ascii="Times New Roman" w:hAnsi="Times New Roman" w:cs="Times New Roman"/>
                <w:strike/>
                <w:highlight w:val="red"/>
              </w:rPr>
              <w:t>Több záróvizsga-bizottság előtt tett vizsga esetén az egyik bizottság elnöke írja alá az oklevelet.</w:t>
            </w:r>
            <w:commentRangeEnd w:id="3"/>
            <w:r w:rsidR="00E52AB0">
              <w:rPr>
                <w:rStyle w:val="Jegyzethivatkozs"/>
              </w:rPr>
              <w:commentReference w:id="3"/>
            </w:r>
          </w:p>
        </w:tc>
        <w:tc>
          <w:tcPr>
            <w:tcW w:w="2788" w:type="dxa"/>
          </w:tcPr>
          <w:p w14:paraId="75322294" w14:textId="77777777" w:rsidR="00E641DF" w:rsidRPr="002064D1" w:rsidRDefault="00E641DF" w:rsidP="00E641DF">
            <w:pPr>
              <w:spacing w:after="0" w:line="240" w:lineRule="auto"/>
              <w:jc w:val="both"/>
              <w:rPr>
                <w:rFonts w:ascii="Times New Roman" w:hAnsi="Times New Roman" w:cs="Times New Roman"/>
              </w:rPr>
            </w:pPr>
            <w:r w:rsidRPr="0099592E">
              <w:rPr>
                <w:rFonts w:ascii="Times New Roman" w:hAnsi="Times New Roman" w:cs="Times New Roman"/>
              </w:rPr>
              <w:t xml:space="preserve">A jelenlegi aláírási rendelkezéseknek való megfelelés rendkívül lassúvá teszi az oklevél kiadását, sok esetben a jogszabályi 30 nap alatt való oklevél-kibocsátási határidő akadályát képezi. Az aláírások számának csökkentése ezt az eljárást kívánja könnyebbé, rövidebbé tenni. Az </w:t>
            </w:r>
            <w:proofErr w:type="spellStart"/>
            <w:r w:rsidRPr="0099592E">
              <w:rPr>
                <w:rFonts w:ascii="Times New Roman" w:hAnsi="Times New Roman" w:cs="Times New Roman"/>
              </w:rPr>
              <w:t>Nftv</w:t>
            </w:r>
            <w:proofErr w:type="spellEnd"/>
            <w:r w:rsidRPr="0099592E">
              <w:rPr>
                <w:rFonts w:ascii="Times New Roman" w:hAnsi="Times New Roman" w:cs="Times New Roman"/>
              </w:rPr>
              <w:t xml:space="preserve">. nem írja elő kötelezettségként, hogy több aláírója legyen az oklevélnek (ld. 51. § (5) „Az </w:t>
            </w:r>
            <w:proofErr w:type="gramStart"/>
            <w:r w:rsidRPr="0099592E">
              <w:rPr>
                <w:rFonts w:ascii="Times New Roman" w:hAnsi="Times New Roman" w:cs="Times New Roman"/>
              </w:rPr>
              <w:t>oklevél …</w:t>
            </w:r>
            <w:proofErr w:type="gramEnd"/>
            <w:r w:rsidRPr="0099592E">
              <w:rPr>
                <w:rFonts w:ascii="Times New Roman" w:hAnsi="Times New Roman" w:cs="Times New Roman"/>
              </w:rPr>
              <w:t xml:space="preserve"> tartalmazza … a felsőoktatási intézmény vezetőjének – illetőleg a tanulmányi és vizsgaszabályzatban meghatározott vezetőnek – eredeti aláírását …”</w:t>
            </w:r>
          </w:p>
        </w:tc>
      </w:tr>
      <w:tr w:rsidR="00E641DF" w14:paraId="1456D108" w14:textId="77777777" w:rsidTr="00B77DF4">
        <w:tc>
          <w:tcPr>
            <w:tcW w:w="3137" w:type="dxa"/>
          </w:tcPr>
          <w:p w14:paraId="1554A476"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lastRenderedPageBreak/>
              <w:t xml:space="preserve">89. § (3) Az </w:t>
            </w:r>
            <w:proofErr w:type="spellStart"/>
            <w:r w:rsidRPr="001B7BE1">
              <w:rPr>
                <w:rFonts w:ascii="Times New Roman" w:hAnsi="Times New Roman" w:cs="Times New Roman"/>
              </w:rPr>
              <w:t>Nftv</w:t>
            </w:r>
            <w:proofErr w:type="spellEnd"/>
            <w:r w:rsidRPr="001B7BE1">
              <w:rPr>
                <w:rFonts w:ascii="Times New Roman" w:hAnsi="Times New Roman" w:cs="Times New Roman"/>
              </w:rPr>
              <w:t xml:space="preserve">. 85/C. § </w:t>
            </w:r>
            <w:proofErr w:type="spellStart"/>
            <w:r w:rsidRPr="001B7BE1">
              <w:rPr>
                <w:rFonts w:ascii="Times New Roman" w:hAnsi="Times New Roman" w:cs="Times New Roman"/>
              </w:rPr>
              <w:t>ac</w:t>
            </w:r>
            <w:proofErr w:type="spellEnd"/>
            <w:r w:rsidRPr="001B7BE1">
              <w:rPr>
                <w:rFonts w:ascii="Times New Roman" w:hAnsi="Times New Roman" w:cs="Times New Roman"/>
              </w:rPr>
              <w:t>) alpontja szerinti teljesítmény alapú ösztöndíjként</w:t>
            </w:r>
          </w:p>
          <w:p w14:paraId="6B360241"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tudományos ösztöndíj,</w:t>
            </w:r>
          </w:p>
          <w:p w14:paraId="12016B15"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b) tanulmányi versenyeken és konferenciákon való részvétel támogatása,</w:t>
            </w:r>
          </w:p>
          <w:p w14:paraId="5B75B4A8"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c) közéleti ösztöndíj,</w:t>
            </w:r>
          </w:p>
          <w:p w14:paraId="4DA07B6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d) sportösztöndíj,</w:t>
            </w:r>
          </w:p>
          <w:p w14:paraId="20AC021B"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e) kulturális ösztöndíj,</w:t>
            </w:r>
          </w:p>
          <w:p w14:paraId="01D982C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f) párhuzamos képzés kompenzációja,</w:t>
            </w:r>
          </w:p>
          <w:p w14:paraId="107BC6C5"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g) ERASMUS+ kiegészítő támogatás,</w:t>
            </w:r>
          </w:p>
          <w:p w14:paraId="7785344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h) Jó tanuló, jó sportoló ösztöndíj,</w:t>
            </w:r>
          </w:p>
          <w:p w14:paraId="4C3482C8"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i) szakmai ösztöndíj,</w:t>
            </w:r>
          </w:p>
          <w:p w14:paraId="158A029C"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k) művészeti ösztöndíj</w:t>
            </w:r>
          </w:p>
        </w:tc>
        <w:tc>
          <w:tcPr>
            <w:tcW w:w="3137" w:type="dxa"/>
          </w:tcPr>
          <w:p w14:paraId="6A92C6E1"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89. § (3) Az </w:t>
            </w:r>
            <w:proofErr w:type="spellStart"/>
            <w:r w:rsidRPr="001B7BE1">
              <w:rPr>
                <w:rFonts w:ascii="Times New Roman" w:hAnsi="Times New Roman" w:cs="Times New Roman"/>
              </w:rPr>
              <w:t>Nftv</w:t>
            </w:r>
            <w:proofErr w:type="spellEnd"/>
            <w:r w:rsidRPr="001B7BE1">
              <w:rPr>
                <w:rFonts w:ascii="Times New Roman" w:hAnsi="Times New Roman" w:cs="Times New Roman"/>
              </w:rPr>
              <w:t xml:space="preserve">. 85/C. § </w:t>
            </w:r>
            <w:proofErr w:type="spellStart"/>
            <w:r w:rsidRPr="001B7BE1">
              <w:rPr>
                <w:rFonts w:ascii="Times New Roman" w:hAnsi="Times New Roman" w:cs="Times New Roman"/>
              </w:rPr>
              <w:t>ac</w:t>
            </w:r>
            <w:proofErr w:type="spellEnd"/>
            <w:r w:rsidRPr="001B7BE1">
              <w:rPr>
                <w:rFonts w:ascii="Times New Roman" w:hAnsi="Times New Roman" w:cs="Times New Roman"/>
              </w:rPr>
              <w:t>) alpontja szerinti teljesítmény alapú ösztöndíjként</w:t>
            </w:r>
          </w:p>
          <w:p w14:paraId="1BE48606"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tudományos ösztöndíj,</w:t>
            </w:r>
          </w:p>
          <w:p w14:paraId="28F65751"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b) tanulmányi versenyeken és konferenciákon való részvétel támogatása,</w:t>
            </w:r>
          </w:p>
          <w:p w14:paraId="0D808EAD"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c) közéleti ösztöndíj,</w:t>
            </w:r>
          </w:p>
          <w:p w14:paraId="17EE4AE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d) sportösztöndíj,</w:t>
            </w:r>
          </w:p>
          <w:p w14:paraId="2BBD5C43"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e) kulturális ösztöndíj,</w:t>
            </w:r>
          </w:p>
          <w:p w14:paraId="1A893AFA"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f) párhuzamos képzés kompenzációja,</w:t>
            </w:r>
          </w:p>
          <w:p w14:paraId="1DA84AFC"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g) ERASMUS+ </w:t>
            </w:r>
            <w:r w:rsidRPr="001B7BE1">
              <w:rPr>
                <w:rFonts w:ascii="Times New Roman" w:hAnsi="Times New Roman" w:cs="Times New Roman"/>
                <w:strike/>
              </w:rPr>
              <w:t>kiegészítő támogatás</w:t>
            </w:r>
            <w:r>
              <w:rPr>
                <w:rFonts w:ascii="Times New Roman" w:hAnsi="Times New Roman" w:cs="Times New Roman"/>
              </w:rPr>
              <w:t xml:space="preserve"> </w:t>
            </w:r>
            <w:r>
              <w:rPr>
                <w:rFonts w:ascii="Times New Roman" w:hAnsi="Times New Roman" w:cs="Times New Roman"/>
                <w:b/>
                <w:u w:val="single"/>
              </w:rPr>
              <w:t>Start</w:t>
            </w:r>
            <w:r w:rsidRPr="001B7BE1">
              <w:rPr>
                <w:rFonts w:ascii="Times New Roman" w:hAnsi="Times New Roman" w:cs="Times New Roman"/>
              </w:rPr>
              <w:t>,</w:t>
            </w:r>
          </w:p>
          <w:p w14:paraId="5C5167EF"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h) Jó tanuló, jó sportoló ösztöndíj,</w:t>
            </w:r>
          </w:p>
          <w:p w14:paraId="3A0D131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i) szakmai ösztöndíj,</w:t>
            </w:r>
          </w:p>
          <w:p w14:paraId="22A330D4"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k) művészeti ösztöndíj</w:t>
            </w:r>
          </w:p>
        </w:tc>
        <w:tc>
          <w:tcPr>
            <w:tcW w:w="2788" w:type="dxa"/>
          </w:tcPr>
          <w:p w14:paraId="69950111" w14:textId="77777777" w:rsidR="00E641DF" w:rsidRPr="002064D1" w:rsidRDefault="00E641DF" w:rsidP="00E641DF">
            <w:pPr>
              <w:spacing w:after="0" w:line="240" w:lineRule="auto"/>
              <w:jc w:val="both"/>
              <w:rPr>
                <w:rFonts w:ascii="Times New Roman" w:hAnsi="Times New Roman" w:cs="Times New Roman"/>
              </w:rPr>
            </w:pPr>
            <w:r>
              <w:rPr>
                <w:rFonts w:ascii="Times New Roman" w:hAnsi="Times New Roman" w:cs="Times New Roman"/>
              </w:rPr>
              <w:t>M</w:t>
            </w:r>
            <w:r w:rsidRPr="001B7BE1">
              <w:rPr>
                <w:rFonts w:ascii="Times New Roman" w:hAnsi="Times New Roman" w:cs="Times New Roman"/>
              </w:rPr>
              <w:t>ódosul a támogatás neve, mivel a megnevezés hasonlósága miatt a hallgatók</w:t>
            </w:r>
            <w:r>
              <w:rPr>
                <w:rFonts w:ascii="Times New Roman" w:hAnsi="Times New Roman" w:cs="Times New Roman"/>
              </w:rPr>
              <w:t xml:space="preserve"> ezen támogatást</w:t>
            </w:r>
            <w:r w:rsidRPr="001B7BE1">
              <w:rPr>
                <w:rFonts w:ascii="Times New Roman" w:hAnsi="Times New Roman" w:cs="Times New Roman"/>
              </w:rPr>
              <w:t xml:space="preserve"> gyakran a Tempus Közalapítvány ERASMUS+ szociális alapú kiegészítő pénzügyi támogatásával azonosnak tekintik</w:t>
            </w:r>
            <w:r>
              <w:rPr>
                <w:rFonts w:ascii="Times New Roman" w:hAnsi="Times New Roman" w:cs="Times New Roman"/>
              </w:rPr>
              <w:t>.</w:t>
            </w:r>
          </w:p>
        </w:tc>
      </w:tr>
      <w:tr w:rsidR="00E641DF" w14:paraId="0FB8ECCD" w14:textId="77777777" w:rsidTr="00B77DF4">
        <w:tc>
          <w:tcPr>
            <w:tcW w:w="3137" w:type="dxa"/>
          </w:tcPr>
          <w:p w14:paraId="619DC9F0"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93. § (3) Az EHÖK részére a (2) bekezdés a) pontja alapján adott támogatást a</w:t>
            </w:r>
            <w:r>
              <w:rPr>
                <w:rFonts w:ascii="Times New Roman" w:hAnsi="Times New Roman" w:cs="Times New Roman"/>
              </w:rPr>
              <w:t xml:space="preserve"> </w:t>
            </w:r>
            <w:r w:rsidRPr="001B7BE1">
              <w:rPr>
                <w:rFonts w:ascii="Times New Roman" w:hAnsi="Times New Roman" w:cs="Times New Roman"/>
              </w:rPr>
              <w:t>következő jogcímeken lehet kifizetni:</w:t>
            </w:r>
          </w:p>
          <w:p w14:paraId="7D58F891"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tudományos ösztöndíj,</w:t>
            </w:r>
          </w:p>
          <w:p w14:paraId="5944C098"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b) tanulmányi versenyeken és konferenciákon való részvétel támogatása,</w:t>
            </w:r>
          </w:p>
          <w:p w14:paraId="3D9D730B"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c) közéleti ösztöndíj,</w:t>
            </w:r>
          </w:p>
          <w:p w14:paraId="5C532F15"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d) sportösztöndíj,</w:t>
            </w:r>
          </w:p>
          <w:p w14:paraId="7E421A68"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e) kulturális ösztöndíj,</w:t>
            </w:r>
          </w:p>
          <w:p w14:paraId="48FC098F"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f) párhuzamos képzés kompenzációja,</w:t>
            </w:r>
          </w:p>
          <w:p w14:paraId="08077D82"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g) ERASMUS+ kiegészítő támogatás,</w:t>
            </w:r>
          </w:p>
          <w:p w14:paraId="22668D70"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h) Jó tanuló, jó sportoló ösztöndíj,</w:t>
            </w:r>
          </w:p>
          <w:p w14:paraId="534CD7C7"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i) művészeti ösztöndíj.</w:t>
            </w:r>
          </w:p>
        </w:tc>
        <w:tc>
          <w:tcPr>
            <w:tcW w:w="3137" w:type="dxa"/>
          </w:tcPr>
          <w:p w14:paraId="45FEE22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93. § (3) Az EHÖK részére a (2) bekezdés a) pontja alapján adott támogatást a</w:t>
            </w:r>
            <w:r>
              <w:rPr>
                <w:rFonts w:ascii="Times New Roman" w:hAnsi="Times New Roman" w:cs="Times New Roman"/>
              </w:rPr>
              <w:t xml:space="preserve"> </w:t>
            </w:r>
            <w:r w:rsidRPr="001B7BE1">
              <w:rPr>
                <w:rFonts w:ascii="Times New Roman" w:hAnsi="Times New Roman" w:cs="Times New Roman"/>
              </w:rPr>
              <w:t>következő jogcímeken lehet kifizetni:</w:t>
            </w:r>
          </w:p>
          <w:p w14:paraId="5E37E656"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tudományos ösztöndíj,</w:t>
            </w:r>
          </w:p>
          <w:p w14:paraId="218C531A"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b) tanulmányi versenyeken és konferenciákon való részvétel támogatása,</w:t>
            </w:r>
          </w:p>
          <w:p w14:paraId="1F5CC877"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c) közéleti ösztöndíj,</w:t>
            </w:r>
          </w:p>
          <w:p w14:paraId="458343AA"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d) sportösztöndíj,</w:t>
            </w:r>
          </w:p>
          <w:p w14:paraId="57C7A0B5"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e) kulturális ösztöndíj,</w:t>
            </w:r>
          </w:p>
          <w:p w14:paraId="206D1254"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f) párhuzamos képzés kompenzációja,</w:t>
            </w:r>
          </w:p>
          <w:p w14:paraId="1364DA70"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g) ERASMUS+ </w:t>
            </w:r>
            <w:r w:rsidRPr="001B7BE1">
              <w:rPr>
                <w:rFonts w:ascii="Times New Roman" w:hAnsi="Times New Roman" w:cs="Times New Roman"/>
                <w:strike/>
              </w:rPr>
              <w:t>kiegészítő támogatás</w:t>
            </w:r>
            <w:r>
              <w:rPr>
                <w:rFonts w:ascii="Times New Roman" w:hAnsi="Times New Roman" w:cs="Times New Roman"/>
              </w:rPr>
              <w:t xml:space="preserve"> </w:t>
            </w:r>
            <w:r>
              <w:rPr>
                <w:rFonts w:ascii="Times New Roman" w:hAnsi="Times New Roman" w:cs="Times New Roman"/>
                <w:b/>
                <w:u w:val="single"/>
              </w:rPr>
              <w:t>Start</w:t>
            </w:r>
            <w:r w:rsidRPr="001B7BE1">
              <w:rPr>
                <w:rFonts w:ascii="Times New Roman" w:hAnsi="Times New Roman" w:cs="Times New Roman"/>
              </w:rPr>
              <w:t>,</w:t>
            </w:r>
          </w:p>
          <w:p w14:paraId="1F1CBDD3"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h) Jó tanuló, jó sportoló ösztöndíj,</w:t>
            </w:r>
          </w:p>
          <w:p w14:paraId="2CAB17E7"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i) művészeti ösztöndíj.</w:t>
            </w:r>
          </w:p>
        </w:tc>
        <w:tc>
          <w:tcPr>
            <w:tcW w:w="2788" w:type="dxa"/>
          </w:tcPr>
          <w:p w14:paraId="3AC0C100" w14:textId="77777777" w:rsidR="00E641DF" w:rsidRPr="002064D1" w:rsidRDefault="00E641DF" w:rsidP="00E641DF">
            <w:pPr>
              <w:spacing w:after="0" w:line="240" w:lineRule="auto"/>
              <w:jc w:val="both"/>
              <w:rPr>
                <w:rFonts w:ascii="Times New Roman" w:hAnsi="Times New Roman" w:cs="Times New Roman"/>
              </w:rPr>
            </w:pPr>
            <w:r>
              <w:rPr>
                <w:rFonts w:ascii="Times New Roman" w:hAnsi="Times New Roman" w:cs="Times New Roman"/>
              </w:rPr>
              <w:t>Összhangban a 89. § (3) bekezdésével, m</w:t>
            </w:r>
            <w:r w:rsidRPr="001B7BE1">
              <w:rPr>
                <w:rFonts w:ascii="Times New Roman" w:hAnsi="Times New Roman" w:cs="Times New Roman"/>
              </w:rPr>
              <w:t>ódosul a támogatás neve</w:t>
            </w:r>
            <w:r>
              <w:rPr>
                <w:rFonts w:ascii="Times New Roman" w:hAnsi="Times New Roman" w:cs="Times New Roman"/>
              </w:rPr>
              <w:t>.</w:t>
            </w:r>
          </w:p>
        </w:tc>
      </w:tr>
      <w:tr w:rsidR="00E641DF" w14:paraId="697C86F0" w14:textId="77777777" w:rsidTr="00B77DF4">
        <w:tc>
          <w:tcPr>
            <w:tcW w:w="3137" w:type="dxa"/>
          </w:tcPr>
          <w:p w14:paraId="4461391B"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97. § (4) Tizenkét havi kifizetés esetén a juttatási félévek – az Egyetemi Doktori Szabályzat eltérő rendelkezése esetén ide nem értve a doktori képzést – az alábbiak szerint módosulnak: </w:t>
            </w:r>
          </w:p>
          <w:p w14:paraId="60D8A955"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a) az őszi juttatási félév a szeptember, október, november, december, január és február hónapokat, </w:t>
            </w:r>
          </w:p>
          <w:p w14:paraId="72E50AA0"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b) a tavaszi juttatási félév a március, április, május, június, július és augusztus hónapokat </w:t>
            </w:r>
          </w:p>
          <w:p w14:paraId="57D599C7"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foglalja magába. </w:t>
            </w:r>
          </w:p>
          <w:p w14:paraId="387958A9"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szeptember-október havi juttatásokat egy összegben, októberben, a többi juttatást az adott hónap 10. napjáig utalja az Egyetem.</w:t>
            </w:r>
          </w:p>
        </w:tc>
        <w:tc>
          <w:tcPr>
            <w:tcW w:w="3137" w:type="dxa"/>
          </w:tcPr>
          <w:p w14:paraId="224B1E6B"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97. § (4) Tizenkét havi kifizetés esetén a juttatási félévek </w:t>
            </w:r>
            <w:r w:rsidRPr="001B7BE1">
              <w:rPr>
                <w:rFonts w:ascii="Times New Roman" w:hAnsi="Times New Roman" w:cs="Times New Roman"/>
                <w:strike/>
              </w:rPr>
              <w:t>– az Egyetemi Doktori Szabályzat eltérő rendelkezése esetén ide nem értve a doktori képzést –</w:t>
            </w:r>
            <w:r w:rsidRPr="001B7BE1">
              <w:rPr>
                <w:rFonts w:ascii="Times New Roman" w:hAnsi="Times New Roman" w:cs="Times New Roman"/>
              </w:rPr>
              <w:t xml:space="preserve"> </w:t>
            </w:r>
            <w:r w:rsidRPr="001B7BE1">
              <w:rPr>
                <w:rFonts w:ascii="Times New Roman" w:hAnsi="Times New Roman" w:cs="Times New Roman"/>
                <w:b/>
                <w:u w:val="single"/>
              </w:rPr>
              <w:t>a hallgatói jogviszony fennállása alatt</w:t>
            </w:r>
            <w:r>
              <w:rPr>
                <w:rFonts w:ascii="Times New Roman" w:hAnsi="Times New Roman" w:cs="Times New Roman"/>
                <w:b/>
                <w:i/>
              </w:rPr>
              <w:t xml:space="preserve"> </w:t>
            </w:r>
            <w:r w:rsidRPr="001B7BE1">
              <w:rPr>
                <w:rFonts w:ascii="Times New Roman" w:hAnsi="Times New Roman" w:cs="Times New Roman"/>
              </w:rPr>
              <w:t xml:space="preserve">az alábbiak szerint módosulnak: </w:t>
            </w:r>
          </w:p>
          <w:p w14:paraId="36DAAC3D"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a) az őszi juttatási félév a szeptember, október, november, december</w:t>
            </w:r>
            <w:r w:rsidRPr="001B7BE1">
              <w:rPr>
                <w:rFonts w:ascii="Times New Roman" w:hAnsi="Times New Roman" w:cs="Times New Roman"/>
                <w:strike/>
              </w:rPr>
              <w:t>,</w:t>
            </w:r>
            <w:r w:rsidRPr="001B7BE1">
              <w:rPr>
                <w:rFonts w:ascii="Times New Roman" w:hAnsi="Times New Roman" w:cs="Times New Roman"/>
              </w:rPr>
              <w:t xml:space="preserve"> </w:t>
            </w:r>
            <w:r>
              <w:rPr>
                <w:rFonts w:ascii="Times New Roman" w:hAnsi="Times New Roman" w:cs="Times New Roman"/>
                <w:b/>
                <w:u w:val="single"/>
              </w:rPr>
              <w:t>és</w:t>
            </w:r>
            <w:r w:rsidRPr="00D318CD">
              <w:rPr>
                <w:rFonts w:ascii="Times New Roman" w:hAnsi="Times New Roman" w:cs="Times New Roman"/>
              </w:rPr>
              <w:t xml:space="preserve"> </w:t>
            </w:r>
            <w:r w:rsidRPr="001B7BE1">
              <w:rPr>
                <w:rFonts w:ascii="Times New Roman" w:hAnsi="Times New Roman" w:cs="Times New Roman"/>
              </w:rPr>
              <w:t xml:space="preserve">január </w:t>
            </w:r>
            <w:r w:rsidRPr="001B7BE1">
              <w:rPr>
                <w:rFonts w:ascii="Times New Roman" w:hAnsi="Times New Roman" w:cs="Times New Roman"/>
                <w:strike/>
              </w:rPr>
              <w:t>és február</w:t>
            </w:r>
            <w:r w:rsidRPr="001B7BE1">
              <w:rPr>
                <w:rFonts w:ascii="Times New Roman" w:hAnsi="Times New Roman" w:cs="Times New Roman"/>
              </w:rPr>
              <w:t xml:space="preserve"> hónapokat, </w:t>
            </w:r>
          </w:p>
          <w:p w14:paraId="7E0E70EE"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b) a tavaszi juttatási félév a </w:t>
            </w:r>
            <w:r>
              <w:rPr>
                <w:rFonts w:ascii="Times New Roman" w:hAnsi="Times New Roman" w:cs="Times New Roman"/>
                <w:b/>
                <w:u w:val="single"/>
              </w:rPr>
              <w:t>február,</w:t>
            </w:r>
            <w:r>
              <w:rPr>
                <w:rFonts w:ascii="Times New Roman" w:hAnsi="Times New Roman" w:cs="Times New Roman"/>
              </w:rPr>
              <w:t xml:space="preserve"> </w:t>
            </w:r>
            <w:r w:rsidRPr="001B7BE1">
              <w:rPr>
                <w:rFonts w:ascii="Times New Roman" w:hAnsi="Times New Roman" w:cs="Times New Roman"/>
              </w:rPr>
              <w:t xml:space="preserve">március, április, május, június, július és augusztus hónapokat </w:t>
            </w:r>
          </w:p>
          <w:p w14:paraId="0B0F5353"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foglalja magába. </w:t>
            </w:r>
          </w:p>
          <w:p w14:paraId="65FC4A2D"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A szeptember-október havi juttatásokat </w:t>
            </w:r>
            <w:r w:rsidRPr="001B7BE1">
              <w:rPr>
                <w:rFonts w:ascii="Times New Roman" w:hAnsi="Times New Roman" w:cs="Times New Roman"/>
                <w:b/>
                <w:u w:val="single"/>
              </w:rPr>
              <w:t xml:space="preserve">– az Egyetemi </w:t>
            </w:r>
            <w:r w:rsidRPr="001B7BE1">
              <w:rPr>
                <w:rFonts w:ascii="Times New Roman" w:hAnsi="Times New Roman" w:cs="Times New Roman"/>
                <w:b/>
                <w:u w:val="single"/>
              </w:rPr>
              <w:lastRenderedPageBreak/>
              <w:t>Doktori Szabályzat eltérő rendelkezése esetén ide nem értve a doktori képzést –</w:t>
            </w:r>
            <w:r w:rsidRPr="001B7BE1">
              <w:rPr>
                <w:rFonts w:ascii="Times New Roman" w:hAnsi="Times New Roman" w:cs="Times New Roman"/>
              </w:rPr>
              <w:t xml:space="preserve"> egy összegben, októberben</w:t>
            </w:r>
            <w:proofErr w:type="gramStart"/>
            <w:r w:rsidRPr="001B7BE1">
              <w:rPr>
                <w:rFonts w:ascii="Times New Roman" w:hAnsi="Times New Roman" w:cs="Times New Roman"/>
                <w:strike/>
              </w:rPr>
              <w:t>,</w:t>
            </w:r>
            <w:r w:rsidRPr="001B7BE1">
              <w:rPr>
                <w:rFonts w:ascii="Times New Roman" w:hAnsi="Times New Roman" w:cs="Times New Roman"/>
                <w:b/>
                <w:u w:val="single"/>
              </w:rPr>
              <w:t>;</w:t>
            </w:r>
            <w:proofErr w:type="gramEnd"/>
            <w:r w:rsidRPr="001B7BE1">
              <w:rPr>
                <w:rFonts w:ascii="Times New Roman" w:hAnsi="Times New Roman" w:cs="Times New Roman"/>
                <w:b/>
                <w:u w:val="single"/>
              </w:rPr>
              <w:t xml:space="preserve"> a február havi juttatásokat legkésőbb 20-áig,</w:t>
            </w:r>
            <w:r w:rsidRPr="001B7BE1">
              <w:rPr>
                <w:rFonts w:ascii="Times New Roman" w:hAnsi="Times New Roman" w:cs="Times New Roman"/>
              </w:rPr>
              <w:t xml:space="preserve"> a többi juttatást az adott hónap 10. napjáig utalja az Egyetem.</w:t>
            </w:r>
          </w:p>
        </w:tc>
        <w:tc>
          <w:tcPr>
            <w:tcW w:w="2788" w:type="dxa"/>
          </w:tcPr>
          <w:p w14:paraId="1AB694F0"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lastRenderedPageBreak/>
              <w:t xml:space="preserve">Az 51/2007. Korm. rendelet 36. § (6) bekezdése értelmében „… A doktori képzésre vonatkozó 12 hónapos juttatás az őszi félév vonatkozásában szeptember 1-től január 31-ig, a tavaszi tanulmányi félév vonatkozásában február 1-től augusztus 31-ig fizethető.” Ennek megfelelően kerül módosításra a rendelkezés. A Stipendium Hungaricum, Fiatal Keresztény ösztöndíjasok esetén is a januárban képzését befejezők esetén a februári ösztöndíjfizetésre ezáltal nem kerül sor, nem </w:t>
            </w:r>
            <w:r w:rsidRPr="001B7BE1">
              <w:rPr>
                <w:rFonts w:ascii="Times New Roman" w:hAnsi="Times New Roman" w:cs="Times New Roman"/>
              </w:rPr>
              <w:lastRenderedPageBreak/>
              <w:t>keletkezik nehezen behajtható kintlévőség. A februári kifizetéseket a regisztrációk befejez</w:t>
            </w:r>
            <w:r>
              <w:rPr>
                <w:rFonts w:ascii="Times New Roman" w:hAnsi="Times New Roman" w:cs="Times New Roman"/>
              </w:rPr>
              <w:t>é</w:t>
            </w:r>
            <w:r w:rsidRPr="001B7BE1">
              <w:rPr>
                <w:rFonts w:ascii="Times New Roman" w:hAnsi="Times New Roman" w:cs="Times New Roman"/>
              </w:rPr>
              <w:t>sét és a listák összeállítását követően azonnal fizetjük, de az eddigi tapasztalatok alapján többnyire a regisztrációs időszak olyan közel van 10-éhez, hogy ebben a hónapban nem tartható ez a dátum, ugyanakkor a bent lévő hallgatók mielőbbi ösztöndíjhoz jutása miatt még ebben a hónapban megoldható a juttatásfizetés.</w:t>
            </w:r>
          </w:p>
        </w:tc>
      </w:tr>
      <w:tr w:rsidR="00E641DF" w14:paraId="2AA4F40A" w14:textId="77777777" w:rsidTr="00B77DF4">
        <w:tc>
          <w:tcPr>
            <w:tcW w:w="3137" w:type="dxa"/>
          </w:tcPr>
          <w:p w14:paraId="69519787" w14:textId="77777777" w:rsidR="00E641DF" w:rsidRPr="001B7BE1" w:rsidRDefault="00E641DF" w:rsidP="00E641DF">
            <w:pPr>
              <w:spacing w:after="0" w:line="240" w:lineRule="auto"/>
              <w:jc w:val="center"/>
              <w:rPr>
                <w:rFonts w:ascii="Times New Roman" w:hAnsi="Times New Roman" w:cs="Times New Roman"/>
              </w:rPr>
            </w:pPr>
            <w:r w:rsidRPr="001B7BE1">
              <w:rPr>
                <w:rFonts w:ascii="Times New Roman" w:hAnsi="Times New Roman" w:cs="Times New Roman"/>
              </w:rPr>
              <w:lastRenderedPageBreak/>
              <w:t>ERASMUS+ KIEGÉSZÍTŐ TÁMOGATÁS</w:t>
            </w:r>
          </w:p>
          <w:p w14:paraId="7A2EF6EC"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108. § (1) ERASMUS+ kiegészítő támogatást az a hallgató kaphat, aki ERASMUS+ program keretében külföldi résztanulmányokat folytat. A támogatás meghirdetéséről, a pályázati feltételek megállapításáról és odaítéléséről az EHSZÖB gondoskodik. A pályázati feltételeket legkésőbb a beadási határidőt megelőző 30 nappal meg kell alkotni, és az Egyetem (EHÖK) honlapján közzé kell tenni.</w:t>
            </w:r>
          </w:p>
          <w:p w14:paraId="76C3B69D"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(2) Az ERASMUS+ kiegészítő támogatás jogcímen kifizetett ösztöndíj összege nem lehet több, mint a megítéléskor érvényes hallgatói normatíva 200%-a.</w:t>
            </w:r>
          </w:p>
        </w:tc>
        <w:tc>
          <w:tcPr>
            <w:tcW w:w="3137" w:type="dxa"/>
          </w:tcPr>
          <w:p w14:paraId="4D41A10A" w14:textId="77777777" w:rsidR="00E641DF" w:rsidRPr="00C33416" w:rsidRDefault="00E641DF" w:rsidP="00E641DF">
            <w:pPr>
              <w:spacing w:after="0" w:line="240" w:lineRule="auto"/>
              <w:jc w:val="center"/>
              <w:rPr>
                <w:rFonts w:ascii="Times New Roman" w:hAnsi="Times New Roman" w:cs="Times New Roman"/>
                <w:b/>
                <w:u w:val="single"/>
              </w:rPr>
            </w:pPr>
            <w:r w:rsidRPr="001B7BE1">
              <w:rPr>
                <w:rFonts w:ascii="Times New Roman" w:hAnsi="Times New Roman" w:cs="Times New Roman"/>
              </w:rPr>
              <w:t xml:space="preserve">ERASMUS+ </w:t>
            </w:r>
            <w:r w:rsidRPr="00C33416">
              <w:rPr>
                <w:rFonts w:ascii="Times New Roman" w:hAnsi="Times New Roman" w:cs="Times New Roman"/>
                <w:strike/>
              </w:rPr>
              <w:t>KIEGÉSZÍTŐ TÁMOGATÁS</w:t>
            </w:r>
            <w:r w:rsidRPr="00C33416">
              <w:rPr>
                <w:rFonts w:ascii="Times New Roman" w:hAnsi="Times New Roman" w:cs="Times New Roman"/>
              </w:rPr>
              <w:t xml:space="preserve"> </w:t>
            </w:r>
            <w:r w:rsidRPr="00C33416">
              <w:rPr>
                <w:rFonts w:ascii="Times New Roman" w:hAnsi="Times New Roman" w:cs="Times New Roman"/>
                <w:b/>
                <w:u w:val="single"/>
              </w:rPr>
              <w:t>START</w:t>
            </w:r>
          </w:p>
          <w:p w14:paraId="69CBEE26" w14:textId="77777777" w:rsidR="00E641DF" w:rsidRPr="001B7BE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108. § (1) ERASMUS+ </w:t>
            </w:r>
            <w:r w:rsidRPr="00C33416">
              <w:rPr>
                <w:rFonts w:ascii="Times New Roman" w:hAnsi="Times New Roman" w:cs="Times New Roman"/>
                <w:strike/>
              </w:rPr>
              <w:t>kiegészítő</w:t>
            </w:r>
            <w:r w:rsidRPr="001B7BE1">
              <w:rPr>
                <w:rFonts w:ascii="Times New Roman" w:hAnsi="Times New Roman" w:cs="Times New Roman"/>
              </w:rPr>
              <w:t xml:space="preserve"> </w:t>
            </w:r>
            <w:r>
              <w:rPr>
                <w:rFonts w:ascii="Times New Roman" w:hAnsi="Times New Roman" w:cs="Times New Roman"/>
                <w:b/>
                <w:u w:val="single"/>
              </w:rPr>
              <w:t>Start</w:t>
            </w:r>
            <w:r w:rsidRPr="00C33416">
              <w:rPr>
                <w:rFonts w:ascii="Times New Roman" w:hAnsi="Times New Roman" w:cs="Times New Roman"/>
              </w:rPr>
              <w:t xml:space="preserve"> </w:t>
            </w:r>
            <w:r w:rsidRPr="001B7BE1">
              <w:rPr>
                <w:rFonts w:ascii="Times New Roman" w:hAnsi="Times New Roman" w:cs="Times New Roman"/>
              </w:rPr>
              <w:t>támogatást az a hallgató kaphat, aki ERASMUS+ program keretében külföldi résztanulmányokat folytat. A támogatás meghirdetéséről, a pályázati feltételek megállapításáról és odaítéléséről az EHSZÖB gondoskodik. A pályázati feltételeket legkésőbb a beadási határidőt megelőző 30 nappal meg kell alkotni, és az Egyetem (EHÖK) honlapján közzé kell tenni.</w:t>
            </w:r>
          </w:p>
          <w:p w14:paraId="4F7C08C3" w14:textId="77777777" w:rsidR="00E641DF" w:rsidRPr="002064D1" w:rsidRDefault="00E641DF" w:rsidP="00E641DF">
            <w:pPr>
              <w:spacing w:after="0" w:line="240" w:lineRule="auto"/>
              <w:jc w:val="both"/>
              <w:rPr>
                <w:rFonts w:ascii="Times New Roman" w:hAnsi="Times New Roman" w:cs="Times New Roman"/>
              </w:rPr>
            </w:pPr>
            <w:r w:rsidRPr="001B7BE1">
              <w:rPr>
                <w:rFonts w:ascii="Times New Roman" w:hAnsi="Times New Roman" w:cs="Times New Roman"/>
              </w:rPr>
              <w:t xml:space="preserve">(2) Az ERASMUS+ </w:t>
            </w:r>
            <w:r w:rsidRPr="00C33416">
              <w:rPr>
                <w:rFonts w:ascii="Times New Roman" w:hAnsi="Times New Roman" w:cs="Times New Roman"/>
                <w:strike/>
              </w:rPr>
              <w:t>kiegészítő támogatás</w:t>
            </w:r>
            <w:r w:rsidRPr="001B7BE1">
              <w:rPr>
                <w:rFonts w:ascii="Times New Roman" w:hAnsi="Times New Roman" w:cs="Times New Roman"/>
              </w:rPr>
              <w:t xml:space="preserve"> </w:t>
            </w:r>
            <w:r>
              <w:rPr>
                <w:rFonts w:ascii="Times New Roman" w:hAnsi="Times New Roman" w:cs="Times New Roman"/>
                <w:b/>
                <w:u w:val="single"/>
              </w:rPr>
              <w:t>Start</w:t>
            </w:r>
            <w:r>
              <w:rPr>
                <w:rFonts w:ascii="Times New Roman" w:hAnsi="Times New Roman" w:cs="Times New Roman"/>
              </w:rPr>
              <w:t xml:space="preserve"> </w:t>
            </w:r>
            <w:r w:rsidRPr="001B7BE1">
              <w:rPr>
                <w:rFonts w:ascii="Times New Roman" w:hAnsi="Times New Roman" w:cs="Times New Roman"/>
              </w:rPr>
              <w:t>jogcímen kifizetett ösztöndíj összege nem lehet több, mint a megítéléskor érvényes hallgatói normatíva 200%-a.</w:t>
            </w:r>
          </w:p>
        </w:tc>
        <w:tc>
          <w:tcPr>
            <w:tcW w:w="2788" w:type="dxa"/>
          </w:tcPr>
          <w:p w14:paraId="6468FC53" w14:textId="77777777" w:rsidR="00E641DF" w:rsidRPr="002064D1" w:rsidRDefault="00E641DF" w:rsidP="00E641DF">
            <w:pPr>
              <w:spacing w:after="0" w:line="240" w:lineRule="auto"/>
              <w:jc w:val="both"/>
              <w:rPr>
                <w:rFonts w:ascii="Times New Roman" w:hAnsi="Times New Roman" w:cs="Times New Roman"/>
              </w:rPr>
            </w:pPr>
            <w:r>
              <w:rPr>
                <w:rFonts w:ascii="Times New Roman" w:hAnsi="Times New Roman" w:cs="Times New Roman"/>
              </w:rPr>
              <w:t>Összhangban a 89. § (3) és 93. § (3) bekezdésével, m</w:t>
            </w:r>
            <w:r w:rsidRPr="001B7BE1">
              <w:rPr>
                <w:rFonts w:ascii="Times New Roman" w:hAnsi="Times New Roman" w:cs="Times New Roman"/>
              </w:rPr>
              <w:t>ódosul a támogatás neve</w:t>
            </w:r>
            <w:r>
              <w:rPr>
                <w:rFonts w:ascii="Times New Roman" w:hAnsi="Times New Roman" w:cs="Times New Roman"/>
              </w:rPr>
              <w:t>.</w:t>
            </w:r>
          </w:p>
        </w:tc>
      </w:tr>
      <w:tr w:rsidR="00E641DF" w14:paraId="448311E0" w14:textId="77777777" w:rsidTr="00B77DF4">
        <w:tc>
          <w:tcPr>
            <w:tcW w:w="3137" w:type="dxa"/>
          </w:tcPr>
          <w:p w14:paraId="1532EF17" w14:textId="77777777" w:rsidR="00E641DF" w:rsidRDefault="00E641DF" w:rsidP="00E641DF">
            <w:pPr>
              <w:spacing w:after="0" w:line="240" w:lineRule="auto"/>
              <w:jc w:val="both"/>
              <w:rPr>
                <w:rFonts w:ascii="Times New Roman" w:hAnsi="Times New Roman" w:cs="Times New Roman"/>
              </w:rPr>
            </w:pPr>
            <w:r w:rsidRPr="00C33416">
              <w:rPr>
                <w:rFonts w:ascii="Times New Roman" w:hAnsi="Times New Roman" w:cs="Times New Roman"/>
              </w:rPr>
              <w:t xml:space="preserve">130. § (1) Az </w:t>
            </w:r>
            <w:proofErr w:type="spellStart"/>
            <w:r w:rsidRPr="00C33416">
              <w:rPr>
                <w:rFonts w:ascii="Times New Roman" w:hAnsi="Times New Roman" w:cs="Times New Roman"/>
              </w:rPr>
              <w:t>Nftv</w:t>
            </w:r>
            <w:proofErr w:type="spellEnd"/>
            <w:r w:rsidRPr="00C33416">
              <w:rPr>
                <w:rFonts w:ascii="Times New Roman" w:hAnsi="Times New Roman" w:cs="Times New Roman"/>
              </w:rPr>
              <w:t>. 49. § (2</w:t>
            </w:r>
            <w:r>
              <w:rPr>
                <w:rFonts w:ascii="Times New Roman" w:hAnsi="Times New Roman" w:cs="Times New Roman"/>
              </w:rPr>
              <w:t xml:space="preserve">) </w:t>
            </w:r>
            <w:r w:rsidRPr="00C33416">
              <w:rPr>
                <w:rFonts w:ascii="Times New Roman" w:hAnsi="Times New Roman" w:cs="Times New Roman"/>
              </w:rPr>
              <w:t>bekezdés</w:t>
            </w:r>
            <w:r>
              <w:rPr>
                <w:rFonts w:ascii="Times New Roman" w:hAnsi="Times New Roman" w:cs="Times New Roman"/>
              </w:rPr>
              <w:t>e</w:t>
            </w:r>
            <w:r w:rsidRPr="00C33416">
              <w:rPr>
                <w:rFonts w:ascii="Times New Roman" w:hAnsi="Times New Roman" w:cs="Times New Roman"/>
              </w:rPr>
              <w:t xml:space="preserve"> szerinti lehetőségen felüli kurzusok felvételéért (beleértve a bármely ok miatt nem teljesített kurzus újbóli felvételét is) a jelen Szabályzat 58. § (4) bekezdése alapján a hallgató a 2012 szeptembere előtt indult képzések tekintetében kreditenként költségtérítést, a 2012 szeptemberében, valamint azt követen indult képzések tekintetében önköltségrészt fizet. A fizetési kötelezettség alól karközi megállapodás alapján nyújtott képzések tekintetében, valamint a Különös részben </w:t>
            </w:r>
            <w:r w:rsidRPr="00C33416">
              <w:rPr>
                <w:rFonts w:ascii="Times New Roman" w:hAnsi="Times New Roman" w:cs="Times New Roman"/>
              </w:rPr>
              <w:lastRenderedPageBreak/>
              <w:t>meghatározott esetben a dékán mentességet adhat.</w:t>
            </w:r>
          </w:p>
          <w:p w14:paraId="5E0AF575" w14:textId="77777777" w:rsidR="0099592E" w:rsidRDefault="0099592E" w:rsidP="00E641DF">
            <w:pPr>
              <w:spacing w:after="0" w:line="240" w:lineRule="auto"/>
              <w:jc w:val="both"/>
              <w:rPr>
                <w:rFonts w:ascii="Times New Roman" w:hAnsi="Times New Roman" w:cs="Times New Roman"/>
              </w:rPr>
            </w:pPr>
          </w:p>
          <w:p w14:paraId="026907D2" w14:textId="77777777" w:rsidR="00AF366B" w:rsidRDefault="0099592E" w:rsidP="00AF366B">
            <w:pPr>
              <w:spacing w:after="0" w:line="240" w:lineRule="auto"/>
              <w:jc w:val="both"/>
              <w:rPr>
                <w:rFonts w:ascii="Times New Roman" w:hAnsi="Times New Roman" w:cs="Times New Roman"/>
              </w:rPr>
            </w:pPr>
            <w:r>
              <w:rPr>
                <w:rFonts w:ascii="Times New Roman" w:hAnsi="Times New Roman" w:cs="Times New Roman"/>
              </w:rPr>
              <w:t xml:space="preserve">(2) </w:t>
            </w:r>
            <w:r w:rsidRPr="0099592E">
              <w:rPr>
                <w:rFonts w:ascii="Times New Roman" w:hAnsi="Times New Roman" w:cs="Times New Roman"/>
              </w:rPr>
              <w:t xml:space="preserve">A </w:t>
            </w:r>
            <w:proofErr w:type="spellStart"/>
            <w:r w:rsidRPr="0099592E">
              <w:rPr>
                <w:rFonts w:ascii="Times New Roman" w:hAnsi="Times New Roman" w:cs="Times New Roman"/>
              </w:rPr>
              <w:t>kreditenkénti</w:t>
            </w:r>
            <w:proofErr w:type="spellEnd"/>
            <w:r w:rsidRPr="0099592E">
              <w:rPr>
                <w:rFonts w:ascii="Times New Roman" w:hAnsi="Times New Roman" w:cs="Times New Roman"/>
              </w:rPr>
              <w:t xml:space="preserve"> költségtérítési díj, valamint az önköltségrész összegét a képzési és fenntartási támogatás képzési időre vetített teljes összege, valamint a képzési és kimeneti követelményekben előírt kreditmennyiség hányadosa alapján a Szenátus állapítja meg.</w:t>
            </w:r>
          </w:p>
          <w:p w14:paraId="232A09EA"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(3) A </w:t>
            </w:r>
            <w:proofErr w:type="spellStart"/>
            <w:r w:rsidRPr="00AF366B">
              <w:rPr>
                <w:rFonts w:ascii="Times New Roman" w:hAnsi="Times New Roman" w:cs="Times New Roman"/>
              </w:rPr>
              <w:t>kreditenkénti</w:t>
            </w:r>
            <w:proofErr w:type="spellEnd"/>
            <w:r w:rsidRPr="00AF366B">
              <w:rPr>
                <w:rFonts w:ascii="Times New Roman" w:hAnsi="Times New Roman" w:cs="Times New Roman"/>
              </w:rPr>
              <w:t xml:space="preserve"> költségtérítési díjat, valamint az önköltségrészt attól kezdve kell megfizetni, amikor a hallgató kimerítette a 10 %-</w:t>
            </w:r>
            <w:proofErr w:type="spellStart"/>
            <w:r w:rsidRPr="00AF366B">
              <w:rPr>
                <w:rFonts w:ascii="Times New Roman" w:hAnsi="Times New Roman" w:cs="Times New Roman"/>
              </w:rPr>
              <w:t>nyi</w:t>
            </w:r>
            <w:proofErr w:type="spellEnd"/>
            <w:r w:rsidRPr="00AF366B">
              <w:rPr>
                <w:rFonts w:ascii="Times New Roman" w:hAnsi="Times New Roman" w:cs="Times New Roman"/>
              </w:rPr>
              <w:t xml:space="preserve"> külön költségtérítés/önköltség, illetve térítési díj fizetés nélküli keretét.</w:t>
            </w:r>
          </w:p>
          <w:p w14:paraId="6493A431"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(4) A tanulmányaikat 2006. szeptember 1-je előtt, államilag </w:t>
            </w:r>
            <w:proofErr w:type="gramStart"/>
            <w:r w:rsidRPr="00AF366B">
              <w:rPr>
                <w:rFonts w:ascii="Times New Roman" w:hAnsi="Times New Roman" w:cs="Times New Roman"/>
              </w:rPr>
              <w:t>finanszírozott  képzésben</w:t>
            </w:r>
            <w:proofErr w:type="gramEnd"/>
            <w:r w:rsidRPr="00AF366B">
              <w:rPr>
                <w:rFonts w:ascii="Times New Roman" w:hAnsi="Times New Roman" w:cs="Times New Roman"/>
              </w:rPr>
              <w:t xml:space="preserve"> megkezdett hallgatók tekintetében </w:t>
            </w:r>
          </w:p>
          <w:p w14:paraId="7307AE8C"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a) attól a hallgatótól szedhető költségtérítés, akinek az államilag támogatott képzésre beiratkozott féléveinek száma meghaladja a képzési és kimeneti követelményekben előírt képzési időt; </w:t>
            </w:r>
          </w:p>
          <w:p w14:paraId="2EAE73A5"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b) a hallgatók a költségtérítés megfizetésével nem kerülhetnek hátrányosabb helyzetbe, mint a korábbi kari szabályozás szerinti díjfizetés esetében lennének.  A Különös részben e bekezdésben foglalt szabálytól el lehet térni. </w:t>
            </w:r>
          </w:p>
          <w:p w14:paraId="02DD7B14"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(5) A 100 %-</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terhére számolandó minden kredit első felvétele.  </w:t>
            </w:r>
          </w:p>
          <w:p w14:paraId="0DA33CD6" w14:textId="77777777" w:rsidR="00E85775" w:rsidRDefault="00E85775" w:rsidP="00AF366B">
            <w:pPr>
              <w:spacing w:after="0" w:line="240" w:lineRule="auto"/>
              <w:jc w:val="both"/>
              <w:rPr>
                <w:rFonts w:ascii="Times New Roman" w:hAnsi="Times New Roman" w:cs="Times New Roman"/>
              </w:rPr>
            </w:pPr>
          </w:p>
          <w:p w14:paraId="370BC6F5" w14:textId="77777777" w:rsidR="00E85775" w:rsidRDefault="00E85775" w:rsidP="00AF366B">
            <w:pPr>
              <w:spacing w:after="0" w:line="240" w:lineRule="auto"/>
              <w:jc w:val="both"/>
              <w:rPr>
                <w:rFonts w:ascii="Times New Roman" w:hAnsi="Times New Roman" w:cs="Times New Roman"/>
              </w:rPr>
            </w:pPr>
          </w:p>
          <w:p w14:paraId="517F62E2" w14:textId="77777777" w:rsidR="00E85775" w:rsidRDefault="00E85775" w:rsidP="00AF366B">
            <w:pPr>
              <w:spacing w:after="0" w:line="240" w:lineRule="auto"/>
              <w:jc w:val="both"/>
              <w:rPr>
                <w:rFonts w:ascii="Times New Roman" w:hAnsi="Times New Roman" w:cs="Times New Roman"/>
              </w:rPr>
            </w:pPr>
          </w:p>
          <w:p w14:paraId="0D132DE7" w14:textId="77777777" w:rsidR="00E85775" w:rsidRDefault="00E85775" w:rsidP="00AF366B">
            <w:pPr>
              <w:spacing w:after="0" w:line="240" w:lineRule="auto"/>
              <w:jc w:val="both"/>
              <w:rPr>
                <w:rFonts w:ascii="Times New Roman" w:hAnsi="Times New Roman" w:cs="Times New Roman"/>
              </w:rPr>
            </w:pPr>
          </w:p>
          <w:p w14:paraId="6DE0997F" w14:textId="77777777" w:rsidR="00E85775" w:rsidRDefault="00E85775" w:rsidP="00AF366B">
            <w:pPr>
              <w:spacing w:after="0" w:line="240" w:lineRule="auto"/>
              <w:jc w:val="both"/>
              <w:rPr>
                <w:rFonts w:ascii="Times New Roman" w:hAnsi="Times New Roman" w:cs="Times New Roman"/>
              </w:rPr>
            </w:pPr>
          </w:p>
          <w:p w14:paraId="51AE8EEC" w14:textId="77777777" w:rsidR="00E85775" w:rsidRDefault="00E85775" w:rsidP="00AF366B">
            <w:pPr>
              <w:spacing w:after="0" w:line="240" w:lineRule="auto"/>
              <w:jc w:val="both"/>
              <w:rPr>
                <w:rFonts w:ascii="Times New Roman" w:hAnsi="Times New Roman" w:cs="Times New Roman"/>
              </w:rPr>
            </w:pPr>
          </w:p>
          <w:p w14:paraId="1B00C956" w14:textId="5B11B73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(6) A 10 %-</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terhére számolandó a kreditek második felvétele, illetve minden további kreditfelvétel, amiért a hallgató nem fizet azonnal. </w:t>
            </w:r>
          </w:p>
          <w:p w14:paraId="0E9FD20B"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(7) Nyolc napos esedékességgel fizetési kötelezettség keletkezik valamely tárgy második és </w:t>
            </w:r>
            <w:r w:rsidRPr="00AF366B">
              <w:rPr>
                <w:rFonts w:ascii="Times New Roman" w:hAnsi="Times New Roman" w:cs="Times New Roman"/>
              </w:rPr>
              <w:lastRenderedPageBreak/>
              <w:t>további – bármilyen okból történő – újrafelvételéért [a (6) bekezdésben foglalt kivételtől eltekintve], valamint a 100 %-</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illetve a 10 %-</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kimerítése esetén. </w:t>
            </w:r>
          </w:p>
          <w:p w14:paraId="65777ADE" w14:textId="284C3527" w:rsidR="00AF366B" w:rsidRPr="002064D1"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(8) A kreditkeretek túllépése esetén a félévente kivetésre kerülő díj a szorgalmi időszak végéig kerüljön kivetésre, legalább 30 napos esedékességgel, melyet a következő félévi regisztrációig teljesíteni kell, ellenkező esetben a hallgató nem tud regisztrálni. A végzős hallgatók esetében az abszolutórium kiadásának feltétele a fizetési kötelezettség teljesítése.</w:t>
            </w:r>
          </w:p>
        </w:tc>
        <w:tc>
          <w:tcPr>
            <w:tcW w:w="3137" w:type="dxa"/>
          </w:tcPr>
          <w:p w14:paraId="33B19009" w14:textId="77777777" w:rsidR="00E641DF" w:rsidRPr="00264DAF" w:rsidRDefault="00E641DF" w:rsidP="00E641DF">
            <w:pPr>
              <w:spacing w:after="0" w:line="240" w:lineRule="auto"/>
              <w:jc w:val="both"/>
              <w:rPr>
                <w:rFonts w:ascii="Times New Roman" w:hAnsi="Times New Roman" w:cs="Times New Roman"/>
              </w:rPr>
            </w:pPr>
            <w:r w:rsidRPr="00264DAF">
              <w:rPr>
                <w:rFonts w:ascii="Times New Roman" w:hAnsi="Times New Roman" w:cs="Times New Roman"/>
              </w:rPr>
              <w:lastRenderedPageBreak/>
              <w:t xml:space="preserve">130. § (1) Az </w:t>
            </w:r>
            <w:proofErr w:type="spellStart"/>
            <w:r w:rsidRPr="00264DAF">
              <w:rPr>
                <w:rFonts w:ascii="Times New Roman" w:hAnsi="Times New Roman" w:cs="Times New Roman"/>
              </w:rPr>
              <w:t>Nftv</w:t>
            </w:r>
            <w:proofErr w:type="spellEnd"/>
            <w:r w:rsidRPr="00264DAF">
              <w:rPr>
                <w:rFonts w:ascii="Times New Roman" w:hAnsi="Times New Roman" w:cs="Times New Roman"/>
              </w:rPr>
              <w:t xml:space="preserve">. 49. § </w:t>
            </w:r>
            <w:r w:rsidRPr="00264DAF">
              <w:rPr>
                <w:rFonts w:ascii="Times New Roman" w:hAnsi="Times New Roman" w:cs="Times New Roman"/>
                <w:strike/>
              </w:rPr>
              <w:t>(2)</w:t>
            </w:r>
            <w:r w:rsidRPr="00264DAF">
              <w:rPr>
                <w:rFonts w:ascii="Times New Roman" w:hAnsi="Times New Roman" w:cs="Times New Roman"/>
              </w:rPr>
              <w:t xml:space="preserve"> </w:t>
            </w:r>
            <w:r w:rsidRPr="00264DAF">
              <w:rPr>
                <w:rFonts w:ascii="Times New Roman" w:hAnsi="Times New Roman" w:cs="Times New Roman"/>
                <w:b/>
                <w:u w:val="single"/>
              </w:rPr>
              <w:t>(2a)</w:t>
            </w:r>
            <w:r w:rsidRPr="00264DAF">
              <w:rPr>
                <w:rFonts w:ascii="Times New Roman" w:hAnsi="Times New Roman" w:cs="Times New Roman"/>
              </w:rPr>
              <w:t xml:space="preserve"> bekezdés</w:t>
            </w:r>
            <w:r w:rsidRPr="00264DAF">
              <w:rPr>
                <w:rFonts w:ascii="Times New Roman" w:hAnsi="Times New Roman" w:cs="Times New Roman"/>
                <w:strike/>
              </w:rPr>
              <w:t>e</w:t>
            </w:r>
            <w:r w:rsidRPr="00264DAF">
              <w:rPr>
                <w:rFonts w:ascii="Times New Roman" w:hAnsi="Times New Roman" w:cs="Times New Roman"/>
              </w:rPr>
              <w:t xml:space="preserve"> </w:t>
            </w:r>
            <w:r w:rsidRPr="00264DAF">
              <w:rPr>
                <w:rFonts w:ascii="Times New Roman" w:hAnsi="Times New Roman" w:cs="Times New Roman"/>
                <w:b/>
                <w:u w:val="single"/>
              </w:rPr>
              <w:t>a) pontja</w:t>
            </w:r>
            <w:r w:rsidRPr="00264DAF">
              <w:rPr>
                <w:rFonts w:ascii="Times New Roman" w:hAnsi="Times New Roman" w:cs="Times New Roman"/>
              </w:rPr>
              <w:t xml:space="preserve"> szerinti lehetőségen felüli kurzusok felvételéért (beleértve a bármely ok miatt nem teljesített kurzus újbóli felvételét is) a jelen Szabályzat 58. § (4) bekezdése alapján a hallgató a 2012 szeptembere előtt indult képzések tekintetében kreditenként költségtérítést, a 2012 szeptemberében, valamint azt követen indult képzések tekintetében önköltségrészt fizet. </w:t>
            </w:r>
            <w:commentRangeStart w:id="4"/>
            <w:r w:rsidRPr="00A70BB7">
              <w:rPr>
                <w:rFonts w:ascii="Times New Roman" w:hAnsi="Times New Roman" w:cs="Times New Roman"/>
              </w:rPr>
              <w:t>A fizetési kötelezettség alól</w:t>
            </w:r>
            <w:r w:rsidRPr="005D3E95">
              <w:rPr>
                <w:rFonts w:ascii="Times New Roman" w:hAnsi="Times New Roman" w:cs="Times New Roman"/>
                <w:strike/>
              </w:rPr>
              <w:t xml:space="preserve"> karközi megállapodás alapján nyújtott képzések tekintetében, </w:t>
            </w:r>
            <w:r w:rsidRPr="005D3E95">
              <w:rPr>
                <w:rFonts w:ascii="Times New Roman" w:hAnsi="Times New Roman" w:cs="Times New Roman"/>
                <w:strike/>
              </w:rPr>
              <w:lastRenderedPageBreak/>
              <w:t xml:space="preserve">valamint </w:t>
            </w:r>
            <w:r w:rsidRPr="00A70BB7">
              <w:rPr>
                <w:rFonts w:ascii="Times New Roman" w:hAnsi="Times New Roman" w:cs="Times New Roman"/>
              </w:rPr>
              <w:t>a Különös részben meghatározott esetben a dékán mentességet adhat.</w:t>
            </w:r>
            <w:commentRangeEnd w:id="4"/>
            <w:r w:rsidR="00AC5739">
              <w:rPr>
                <w:rStyle w:val="Jegyzethivatkozs"/>
              </w:rPr>
              <w:commentReference w:id="4"/>
            </w:r>
          </w:p>
          <w:p w14:paraId="07D21BE6" w14:textId="77777777" w:rsidR="0099592E" w:rsidRDefault="0099592E" w:rsidP="00FF1BA3">
            <w:pPr>
              <w:spacing w:after="0" w:line="240" w:lineRule="auto"/>
              <w:jc w:val="both"/>
              <w:rPr>
                <w:rFonts w:ascii="Times New Roman" w:hAnsi="Times New Roman" w:cs="Times New Roman"/>
                <w:strike/>
              </w:rPr>
            </w:pPr>
            <w:r w:rsidRPr="00264DAF">
              <w:rPr>
                <w:rFonts w:ascii="Times New Roman" w:hAnsi="Times New Roman" w:cs="Times New Roman"/>
              </w:rPr>
              <w:t>(2</w:t>
            </w:r>
            <w:r w:rsidRPr="003B2F5F">
              <w:rPr>
                <w:rFonts w:ascii="Times New Roman" w:hAnsi="Times New Roman" w:cs="Times New Roman"/>
              </w:rPr>
              <w:t xml:space="preserve">) </w:t>
            </w:r>
            <w:r w:rsidRPr="00F02677">
              <w:rPr>
                <w:rFonts w:ascii="Times New Roman" w:hAnsi="Times New Roman" w:cs="Times New Roman"/>
                <w:strike/>
              </w:rPr>
              <w:t xml:space="preserve">A </w:t>
            </w:r>
            <w:proofErr w:type="spellStart"/>
            <w:r w:rsidRPr="00F02677">
              <w:rPr>
                <w:rFonts w:ascii="Times New Roman" w:hAnsi="Times New Roman" w:cs="Times New Roman"/>
                <w:strike/>
              </w:rPr>
              <w:t>kreditenkénti</w:t>
            </w:r>
            <w:proofErr w:type="spellEnd"/>
            <w:r w:rsidRPr="00F02677">
              <w:rPr>
                <w:rFonts w:ascii="Times New Roman" w:hAnsi="Times New Roman" w:cs="Times New Roman"/>
                <w:strike/>
              </w:rPr>
              <w:t xml:space="preserve"> költségtérítési díj, valamint az önköltségrész összegét a képzési és fenntartási támogatás képzési időre vetített teljes összege, valamint a képzési és kimeneti követelményekben előírt kreditmennyiség hányadosa</w:t>
            </w:r>
            <w:r w:rsidRPr="00264DAF">
              <w:rPr>
                <w:rFonts w:ascii="Times New Roman" w:hAnsi="Times New Roman" w:cs="Times New Roman"/>
                <w:strike/>
              </w:rPr>
              <w:t xml:space="preserve"> alapján a Szenátus állapítja meg.</w:t>
            </w:r>
          </w:p>
          <w:p w14:paraId="6D05AE5F" w14:textId="77777777" w:rsidR="00AF366B" w:rsidRDefault="00AF366B" w:rsidP="00AF366B">
            <w:pPr>
              <w:spacing w:after="0" w:line="240" w:lineRule="auto"/>
              <w:jc w:val="both"/>
              <w:rPr>
                <w:rFonts w:ascii="Times New Roman" w:hAnsi="Times New Roman" w:cs="Times New Roman"/>
              </w:rPr>
            </w:pPr>
            <w:r w:rsidRPr="00242658">
              <w:rPr>
                <w:rFonts w:ascii="Times New Roman" w:hAnsi="Times New Roman" w:cs="Times New Roman"/>
              </w:rPr>
              <w:t xml:space="preserve">(3) A </w:t>
            </w:r>
            <w:proofErr w:type="spellStart"/>
            <w:r w:rsidRPr="00242658">
              <w:rPr>
                <w:rFonts w:ascii="Times New Roman" w:hAnsi="Times New Roman" w:cs="Times New Roman"/>
              </w:rPr>
              <w:t>kreditenkénti</w:t>
            </w:r>
            <w:proofErr w:type="spellEnd"/>
            <w:r w:rsidRPr="00242658">
              <w:rPr>
                <w:rFonts w:ascii="Times New Roman" w:hAnsi="Times New Roman" w:cs="Times New Roman"/>
              </w:rPr>
              <w:t xml:space="preserve"> költségtérítési díjat, valamint az önköltségrészt attól kezdve kell megfizetni, amikor a hallgató kimerítette a 10</w:t>
            </w:r>
            <w:r w:rsidRPr="00242658">
              <w:rPr>
                <w:rFonts w:ascii="Times New Roman" w:hAnsi="Times New Roman" w:cs="Times New Roman"/>
                <w:strike/>
              </w:rPr>
              <w:t xml:space="preserve"> </w:t>
            </w:r>
            <w:r w:rsidRPr="00242658">
              <w:rPr>
                <w:rFonts w:ascii="Times New Roman" w:hAnsi="Times New Roman" w:cs="Times New Roman"/>
              </w:rPr>
              <w:t>%-</w:t>
            </w:r>
            <w:proofErr w:type="spellStart"/>
            <w:r w:rsidRPr="00242658">
              <w:rPr>
                <w:rFonts w:ascii="Times New Roman" w:hAnsi="Times New Roman" w:cs="Times New Roman"/>
              </w:rPr>
              <w:t>nyi</w:t>
            </w:r>
            <w:proofErr w:type="spellEnd"/>
            <w:r w:rsidRPr="00242658">
              <w:rPr>
                <w:rFonts w:ascii="Times New Roman" w:hAnsi="Times New Roman" w:cs="Times New Roman"/>
              </w:rPr>
              <w:t xml:space="preserve"> külön költségtérítés/önköltség, illetve térítési díj fizetés nélküli keretét.</w:t>
            </w:r>
          </w:p>
          <w:p w14:paraId="0DFF64B5"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(4) A tanulmányaikat 2006. szeptember 1-je előtt, államilag </w:t>
            </w:r>
            <w:proofErr w:type="gramStart"/>
            <w:r w:rsidRPr="00AF366B">
              <w:rPr>
                <w:rFonts w:ascii="Times New Roman" w:hAnsi="Times New Roman" w:cs="Times New Roman"/>
              </w:rPr>
              <w:t>finanszírozott  képzésben</w:t>
            </w:r>
            <w:proofErr w:type="gramEnd"/>
            <w:r w:rsidRPr="00AF366B">
              <w:rPr>
                <w:rFonts w:ascii="Times New Roman" w:hAnsi="Times New Roman" w:cs="Times New Roman"/>
              </w:rPr>
              <w:t xml:space="preserve"> megkezdett hallgatók tekintetében </w:t>
            </w:r>
          </w:p>
          <w:p w14:paraId="19C72057"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a) attól a hallgatótól szedhető költségtérítés, akinek az államilag támogatott képzésre beiratkozott féléveinek száma meghaladja a képzési és kimeneti követelményekben előírt képzési időt; </w:t>
            </w:r>
          </w:p>
          <w:p w14:paraId="07306002" w14:textId="77777777"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 xml:space="preserve">b) a hallgatók a költségtérítés megfizetésével nem kerülhetnek hátrányosabb helyzetbe, mint a korábbi kari szabályozás szerinti díjfizetés esetében lennének.  A Különös részben e bekezdésben foglalt szabálytól el lehet térni. </w:t>
            </w:r>
          </w:p>
          <w:p w14:paraId="65DFDB41" w14:textId="3C29D034" w:rsidR="00AF366B"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(5) A 100</w:t>
            </w:r>
            <w:r w:rsidRPr="00603BC0">
              <w:rPr>
                <w:rFonts w:ascii="Times New Roman" w:hAnsi="Times New Roman" w:cs="Times New Roman"/>
                <w:strike/>
              </w:rPr>
              <w:t xml:space="preserve"> </w:t>
            </w:r>
            <w:r w:rsidRPr="00AF366B">
              <w:rPr>
                <w:rFonts w:ascii="Times New Roman" w:hAnsi="Times New Roman" w:cs="Times New Roman"/>
              </w:rPr>
              <w:t>%-</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terhére számolandó </w:t>
            </w:r>
            <w:r w:rsidRPr="00A70BB7">
              <w:rPr>
                <w:rFonts w:ascii="Times New Roman" w:hAnsi="Times New Roman" w:cs="Times New Roman"/>
                <w:strike/>
              </w:rPr>
              <w:t>minden kredit első felvétele.</w:t>
            </w:r>
          </w:p>
          <w:p w14:paraId="46D198C5" w14:textId="05ACDAB0" w:rsidR="00AF366B" w:rsidRPr="000F3082" w:rsidRDefault="00AF366B" w:rsidP="00AF366B">
            <w:pPr>
              <w:spacing w:after="0" w:line="240" w:lineRule="auto"/>
              <w:jc w:val="both"/>
              <w:rPr>
                <w:rFonts w:ascii="Times New Roman" w:hAnsi="Times New Roman" w:cs="Times New Roman"/>
                <w:b/>
                <w:highlight w:val="red"/>
                <w:u w:val="single"/>
              </w:rPr>
            </w:pPr>
            <w:commentRangeStart w:id="5"/>
            <w:r w:rsidRPr="000F3082">
              <w:rPr>
                <w:rFonts w:ascii="Times New Roman" w:hAnsi="Times New Roman" w:cs="Times New Roman"/>
                <w:b/>
                <w:highlight w:val="red"/>
                <w:u w:val="single"/>
              </w:rPr>
              <w:t xml:space="preserve">a) a mintatantervben szereplő kurzusok első felvétele, </w:t>
            </w:r>
            <w:r w:rsidR="00603BC0" w:rsidRPr="000F3082">
              <w:rPr>
                <w:rFonts w:ascii="Times New Roman" w:hAnsi="Times New Roman" w:cs="Times New Roman"/>
                <w:b/>
                <w:highlight w:val="red"/>
                <w:u w:val="single"/>
              </w:rPr>
              <w:t>illetve</w:t>
            </w:r>
          </w:p>
          <w:p w14:paraId="71DEA531" w14:textId="59C9C11B" w:rsidR="00AF366B" w:rsidRPr="00AF366B" w:rsidRDefault="00AF366B" w:rsidP="00AF366B">
            <w:pPr>
              <w:spacing w:after="0" w:line="240" w:lineRule="auto"/>
              <w:jc w:val="both"/>
              <w:rPr>
                <w:rFonts w:ascii="Times New Roman" w:hAnsi="Times New Roman" w:cs="Times New Roman"/>
                <w:b/>
                <w:u w:val="single"/>
              </w:rPr>
            </w:pPr>
            <w:r w:rsidRPr="000F3082">
              <w:rPr>
                <w:rFonts w:ascii="Times New Roman" w:hAnsi="Times New Roman" w:cs="Times New Roman"/>
                <w:b/>
                <w:highlight w:val="red"/>
                <w:u w:val="single"/>
              </w:rPr>
              <w:t>b) az oklevélszerzéshez előírt kreditérték</w:t>
            </w:r>
            <w:r w:rsidR="00603BC0" w:rsidRPr="000F3082">
              <w:rPr>
                <w:rFonts w:ascii="Times New Roman" w:hAnsi="Times New Roman" w:cs="Times New Roman"/>
                <w:b/>
                <w:highlight w:val="red"/>
                <w:u w:val="single"/>
              </w:rPr>
              <w:t>ig</w:t>
            </w:r>
            <w:r w:rsidRPr="000F3082">
              <w:rPr>
                <w:rFonts w:ascii="Times New Roman" w:hAnsi="Times New Roman" w:cs="Times New Roman"/>
                <w:b/>
                <w:highlight w:val="red"/>
                <w:u w:val="single"/>
              </w:rPr>
              <w:t xml:space="preserve"> a szabadon választható kurzusok első alkalommal történő felvétele.</w:t>
            </w:r>
            <w:commentRangeEnd w:id="5"/>
            <w:r w:rsidR="000F3082" w:rsidRPr="000F3082">
              <w:rPr>
                <w:rStyle w:val="Jegyzethivatkozs"/>
                <w:highlight w:val="red"/>
              </w:rPr>
              <w:commentReference w:id="5"/>
            </w:r>
          </w:p>
          <w:p w14:paraId="551BD6B5" w14:textId="77777777" w:rsidR="00E85775" w:rsidRDefault="00AF366B" w:rsidP="00AF366B">
            <w:pPr>
              <w:spacing w:after="0" w:line="240" w:lineRule="auto"/>
              <w:jc w:val="both"/>
              <w:rPr>
                <w:rFonts w:ascii="Times New Roman" w:hAnsi="Times New Roman" w:cs="Times New Roman"/>
              </w:rPr>
            </w:pPr>
            <w:r w:rsidRPr="00AF366B">
              <w:rPr>
                <w:rFonts w:ascii="Times New Roman" w:hAnsi="Times New Roman" w:cs="Times New Roman"/>
              </w:rPr>
              <w:t>(6) A 10</w:t>
            </w:r>
            <w:r w:rsidRPr="00603BC0">
              <w:rPr>
                <w:rFonts w:ascii="Times New Roman" w:hAnsi="Times New Roman" w:cs="Times New Roman"/>
                <w:strike/>
              </w:rPr>
              <w:t xml:space="preserve"> </w:t>
            </w:r>
            <w:r w:rsidRPr="00AF366B">
              <w:rPr>
                <w:rFonts w:ascii="Times New Roman" w:hAnsi="Times New Roman" w:cs="Times New Roman"/>
              </w:rPr>
              <w:t>%-</w:t>
            </w:r>
            <w:proofErr w:type="spellStart"/>
            <w:r w:rsidRPr="00AF366B">
              <w:rPr>
                <w:rFonts w:ascii="Times New Roman" w:hAnsi="Times New Roman" w:cs="Times New Roman"/>
              </w:rPr>
              <w:t>os</w:t>
            </w:r>
            <w:proofErr w:type="spellEnd"/>
            <w:r w:rsidRPr="00AF366B">
              <w:rPr>
                <w:rFonts w:ascii="Times New Roman" w:hAnsi="Times New Roman" w:cs="Times New Roman"/>
              </w:rPr>
              <w:t xml:space="preserve"> keret terhére számolandó </w:t>
            </w:r>
            <w:r w:rsidRPr="00A70BB7">
              <w:rPr>
                <w:rFonts w:ascii="Times New Roman" w:hAnsi="Times New Roman" w:cs="Times New Roman"/>
                <w:strike/>
              </w:rPr>
              <w:t>a kreditek második felvétele, illetve</w:t>
            </w:r>
            <w:r w:rsidRPr="00AF366B">
              <w:rPr>
                <w:rFonts w:ascii="Times New Roman" w:hAnsi="Times New Roman" w:cs="Times New Roman"/>
              </w:rPr>
              <w:t xml:space="preserve"> minden további kreditfelvétel, </w:t>
            </w:r>
            <w:commentRangeStart w:id="6"/>
            <w:r w:rsidR="00E85775" w:rsidRPr="000F3082">
              <w:rPr>
                <w:rFonts w:ascii="Times New Roman" w:hAnsi="Times New Roman" w:cs="Times New Roman"/>
                <w:highlight w:val="red"/>
              </w:rPr>
              <w:t xml:space="preserve">amiért a hallgató nem fizet azonnal. </w:t>
            </w:r>
            <w:commentRangeEnd w:id="6"/>
            <w:r w:rsidR="000F3082" w:rsidRPr="000F3082">
              <w:rPr>
                <w:rStyle w:val="Jegyzethivatkozs"/>
                <w:highlight w:val="red"/>
              </w:rPr>
              <w:commentReference w:id="6"/>
            </w:r>
          </w:p>
          <w:p w14:paraId="67251683" w14:textId="77777777" w:rsidR="00E85775" w:rsidRDefault="00AF366B" w:rsidP="00E85775">
            <w:pPr>
              <w:spacing w:after="0" w:line="240" w:lineRule="auto"/>
              <w:jc w:val="both"/>
              <w:rPr>
                <w:rFonts w:ascii="Times New Roman" w:hAnsi="Times New Roman" w:cs="Times New Roman"/>
              </w:rPr>
            </w:pPr>
            <w:r w:rsidRPr="00AF366B">
              <w:rPr>
                <w:rFonts w:ascii="Times New Roman" w:hAnsi="Times New Roman" w:cs="Times New Roman"/>
              </w:rPr>
              <w:t xml:space="preserve">(7) </w:t>
            </w:r>
            <w:r w:rsidRPr="00A70BB7">
              <w:rPr>
                <w:rFonts w:ascii="Times New Roman" w:hAnsi="Times New Roman" w:cs="Times New Roman"/>
                <w:strike/>
              </w:rPr>
              <w:t xml:space="preserve">Nyolc napos esedékességgel fizetési kötelezettség keletkezik valamely tárgy második és </w:t>
            </w:r>
            <w:r w:rsidRPr="00A70BB7">
              <w:rPr>
                <w:rFonts w:ascii="Times New Roman" w:hAnsi="Times New Roman" w:cs="Times New Roman"/>
                <w:strike/>
              </w:rPr>
              <w:lastRenderedPageBreak/>
              <w:t>további – bármilyen okból történő – újrafelvételéért [a (6) bekezdésben foglalt kivételtől eltekintve], valamint a 100 %-</w:t>
            </w:r>
            <w:proofErr w:type="spellStart"/>
            <w:r w:rsidRPr="00A70BB7">
              <w:rPr>
                <w:rFonts w:ascii="Times New Roman" w:hAnsi="Times New Roman" w:cs="Times New Roman"/>
                <w:strike/>
              </w:rPr>
              <w:t>os</w:t>
            </w:r>
            <w:proofErr w:type="spellEnd"/>
            <w:r w:rsidRPr="00A70BB7">
              <w:rPr>
                <w:rFonts w:ascii="Times New Roman" w:hAnsi="Times New Roman" w:cs="Times New Roman"/>
                <w:strike/>
              </w:rPr>
              <w:t xml:space="preserve"> keret, illetve a 10 %-</w:t>
            </w:r>
            <w:proofErr w:type="spellStart"/>
            <w:r w:rsidRPr="00A70BB7">
              <w:rPr>
                <w:rFonts w:ascii="Times New Roman" w:hAnsi="Times New Roman" w:cs="Times New Roman"/>
                <w:strike/>
              </w:rPr>
              <w:t>os</w:t>
            </w:r>
            <w:proofErr w:type="spellEnd"/>
            <w:r w:rsidRPr="00A70BB7">
              <w:rPr>
                <w:rFonts w:ascii="Times New Roman" w:hAnsi="Times New Roman" w:cs="Times New Roman"/>
                <w:strike/>
              </w:rPr>
              <w:t xml:space="preserve"> keret kimerítése esetén</w:t>
            </w:r>
            <w:r w:rsidR="00603BC0" w:rsidRPr="0066463E">
              <w:rPr>
                <w:rFonts w:ascii="Times New Roman" w:hAnsi="Times New Roman" w:cs="Times New Roman"/>
              </w:rPr>
              <w:t xml:space="preserve"> </w:t>
            </w:r>
          </w:p>
          <w:p w14:paraId="3DEF66A3" w14:textId="3B87E33B" w:rsidR="00AF366B" w:rsidRPr="00264DAF" w:rsidRDefault="00AF366B" w:rsidP="00E85775">
            <w:pPr>
              <w:spacing w:after="0" w:line="240" w:lineRule="auto"/>
              <w:jc w:val="both"/>
              <w:rPr>
                <w:rFonts w:ascii="Times New Roman" w:hAnsi="Times New Roman" w:cs="Times New Roman"/>
              </w:rPr>
            </w:pPr>
            <w:r w:rsidRPr="00AF366B">
              <w:rPr>
                <w:rFonts w:ascii="Times New Roman" w:hAnsi="Times New Roman" w:cs="Times New Roman"/>
              </w:rPr>
              <w:t xml:space="preserve">(8) </w:t>
            </w:r>
            <w:r w:rsidRPr="00E85775">
              <w:rPr>
                <w:rFonts w:ascii="Times New Roman" w:hAnsi="Times New Roman" w:cs="Times New Roman"/>
                <w:strike/>
              </w:rPr>
              <w:t>A kreditkeretek túllépése esetén a félévente kivetésre kerülő díj a szorgalmi időszak végéig kerüljön kivetésre, legalább 30 napos esedékességgel, melyet a következő félévi regisztrációig teljesíteni kell, ellenkező esetben a hallgató nem tud regisztrálni. A végzős hallgatók esetében az abszolutórium kiadásának feltétele a fizetési kötelezettség teljesítése.</w:t>
            </w:r>
          </w:p>
        </w:tc>
        <w:tc>
          <w:tcPr>
            <w:tcW w:w="2788" w:type="dxa"/>
          </w:tcPr>
          <w:p w14:paraId="24414BFD" w14:textId="77777777" w:rsidR="00E641DF" w:rsidRDefault="00E641DF" w:rsidP="00E641DF">
            <w:pPr>
              <w:spacing w:after="0" w:line="240" w:lineRule="auto"/>
              <w:jc w:val="both"/>
              <w:rPr>
                <w:rFonts w:ascii="Times New Roman" w:hAnsi="Times New Roman" w:cs="Times New Roman"/>
              </w:rPr>
            </w:pPr>
            <w:r>
              <w:rPr>
                <w:rFonts w:ascii="Times New Roman" w:hAnsi="Times New Roman" w:cs="Times New Roman"/>
              </w:rPr>
              <w:lastRenderedPageBreak/>
              <w:t xml:space="preserve">Az </w:t>
            </w:r>
            <w:proofErr w:type="spellStart"/>
            <w:r>
              <w:rPr>
                <w:rFonts w:ascii="Times New Roman" w:hAnsi="Times New Roman" w:cs="Times New Roman"/>
              </w:rPr>
              <w:t>Nftv</w:t>
            </w:r>
            <w:proofErr w:type="spellEnd"/>
            <w:r>
              <w:rPr>
                <w:rFonts w:ascii="Times New Roman" w:hAnsi="Times New Roman" w:cs="Times New Roman"/>
              </w:rPr>
              <w:t xml:space="preserve">. hivatkozást </w:t>
            </w:r>
            <w:proofErr w:type="spellStart"/>
            <w:r>
              <w:rPr>
                <w:rFonts w:ascii="Times New Roman" w:hAnsi="Times New Roman" w:cs="Times New Roman"/>
              </w:rPr>
              <w:t>pontosító</w:t>
            </w:r>
            <w:proofErr w:type="spellEnd"/>
            <w:r>
              <w:rPr>
                <w:rFonts w:ascii="Times New Roman" w:hAnsi="Times New Roman" w:cs="Times New Roman"/>
              </w:rPr>
              <w:t xml:space="preserve"> rendelkezés.</w:t>
            </w:r>
          </w:p>
          <w:p w14:paraId="780CFB67" w14:textId="77777777" w:rsidR="0099592E" w:rsidRDefault="0099592E" w:rsidP="00E641DF">
            <w:pPr>
              <w:spacing w:after="0" w:line="240" w:lineRule="auto"/>
              <w:jc w:val="both"/>
              <w:rPr>
                <w:rFonts w:ascii="Times New Roman" w:hAnsi="Times New Roman" w:cs="Times New Roman"/>
              </w:rPr>
            </w:pPr>
          </w:p>
          <w:p w14:paraId="25159E19" w14:textId="77777777" w:rsidR="0099592E" w:rsidRDefault="0099592E" w:rsidP="00E641DF">
            <w:pPr>
              <w:spacing w:after="0" w:line="240" w:lineRule="auto"/>
              <w:jc w:val="both"/>
              <w:rPr>
                <w:rFonts w:ascii="Times New Roman" w:hAnsi="Times New Roman" w:cs="Times New Roman"/>
              </w:rPr>
            </w:pPr>
          </w:p>
          <w:p w14:paraId="495EEC57" w14:textId="77777777" w:rsidR="0099592E" w:rsidRDefault="0099592E" w:rsidP="00E641DF">
            <w:pPr>
              <w:spacing w:after="0" w:line="240" w:lineRule="auto"/>
              <w:jc w:val="both"/>
              <w:rPr>
                <w:rFonts w:ascii="Times New Roman" w:hAnsi="Times New Roman" w:cs="Times New Roman"/>
              </w:rPr>
            </w:pPr>
          </w:p>
          <w:p w14:paraId="599D957A" w14:textId="77777777" w:rsidR="0099592E" w:rsidRDefault="0099592E" w:rsidP="00E641DF">
            <w:pPr>
              <w:spacing w:after="0" w:line="240" w:lineRule="auto"/>
              <w:jc w:val="both"/>
              <w:rPr>
                <w:rFonts w:ascii="Times New Roman" w:hAnsi="Times New Roman" w:cs="Times New Roman"/>
              </w:rPr>
            </w:pPr>
          </w:p>
          <w:p w14:paraId="0D7C5B4A" w14:textId="77777777" w:rsidR="0099592E" w:rsidRDefault="0099592E" w:rsidP="00E641DF">
            <w:pPr>
              <w:spacing w:after="0" w:line="240" w:lineRule="auto"/>
              <w:jc w:val="both"/>
              <w:rPr>
                <w:rFonts w:ascii="Times New Roman" w:hAnsi="Times New Roman" w:cs="Times New Roman"/>
              </w:rPr>
            </w:pPr>
          </w:p>
          <w:p w14:paraId="76C6E3EC" w14:textId="77777777" w:rsidR="0099592E" w:rsidRDefault="0099592E" w:rsidP="00E641DF">
            <w:pPr>
              <w:spacing w:after="0" w:line="240" w:lineRule="auto"/>
              <w:jc w:val="both"/>
              <w:rPr>
                <w:rFonts w:ascii="Times New Roman" w:hAnsi="Times New Roman" w:cs="Times New Roman"/>
              </w:rPr>
            </w:pPr>
          </w:p>
          <w:p w14:paraId="4722BDDC" w14:textId="77777777" w:rsidR="0099592E" w:rsidRDefault="0099592E" w:rsidP="00E641DF">
            <w:pPr>
              <w:spacing w:after="0" w:line="240" w:lineRule="auto"/>
              <w:jc w:val="both"/>
              <w:rPr>
                <w:rFonts w:ascii="Times New Roman" w:hAnsi="Times New Roman" w:cs="Times New Roman"/>
              </w:rPr>
            </w:pPr>
          </w:p>
          <w:p w14:paraId="1ADA74C5" w14:textId="77777777" w:rsidR="0099592E" w:rsidRDefault="0099592E" w:rsidP="00E641DF">
            <w:pPr>
              <w:spacing w:after="0" w:line="240" w:lineRule="auto"/>
              <w:jc w:val="both"/>
              <w:rPr>
                <w:rFonts w:ascii="Times New Roman" w:hAnsi="Times New Roman" w:cs="Times New Roman"/>
              </w:rPr>
            </w:pPr>
          </w:p>
          <w:p w14:paraId="49BE66DC" w14:textId="77777777" w:rsidR="0099592E" w:rsidRDefault="0099592E" w:rsidP="00E641DF">
            <w:pPr>
              <w:spacing w:after="0" w:line="240" w:lineRule="auto"/>
              <w:jc w:val="both"/>
              <w:rPr>
                <w:rFonts w:ascii="Times New Roman" w:hAnsi="Times New Roman" w:cs="Times New Roman"/>
              </w:rPr>
            </w:pPr>
          </w:p>
          <w:p w14:paraId="287CCFBA" w14:textId="77777777" w:rsidR="0099592E" w:rsidRDefault="0099592E" w:rsidP="00E641DF">
            <w:pPr>
              <w:spacing w:after="0" w:line="240" w:lineRule="auto"/>
              <w:jc w:val="both"/>
              <w:rPr>
                <w:rFonts w:ascii="Times New Roman" w:hAnsi="Times New Roman" w:cs="Times New Roman"/>
              </w:rPr>
            </w:pPr>
          </w:p>
          <w:p w14:paraId="5739E930" w14:textId="77777777" w:rsidR="0099592E" w:rsidRDefault="0099592E" w:rsidP="00E641DF">
            <w:pPr>
              <w:spacing w:after="0" w:line="240" w:lineRule="auto"/>
              <w:jc w:val="both"/>
              <w:rPr>
                <w:rFonts w:ascii="Times New Roman" w:hAnsi="Times New Roman" w:cs="Times New Roman"/>
              </w:rPr>
            </w:pPr>
          </w:p>
          <w:p w14:paraId="63B3AF60" w14:textId="395C57CB" w:rsidR="0099592E" w:rsidRDefault="0099592E" w:rsidP="00E641DF">
            <w:pPr>
              <w:spacing w:after="0" w:line="240" w:lineRule="auto"/>
              <w:jc w:val="both"/>
              <w:rPr>
                <w:rFonts w:ascii="Times New Roman" w:hAnsi="Times New Roman" w:cs="Times New Roman"/>
              </w:rPr>
            </w:pPr>
          </w:p>
          <w:p w14:paraId="00E791C1" w14:textId="1B3340D7" w:rsidR="0099592E" w:rsidRDefault="005D3E95" w:rsidP="00E641DF">
            <w:pPr>
              <w:spacing w:after="0" w:line="240" w:lineRule="auto"/>
              <w:jc w:val="both"/>
              <w:rPr>
                <w:rFonts w:ascii="Times New Roman" w:hAnsi="Times New Roman" w:cs="Times New Roman"/>
              </w:rPr>
            </w:pPr>
            <w:r>
              <w:rPr>
                <w:rFonts w:ascii="Times New Roman" w:hAnsi="Times New Roman" w:cs="Times New Roman"/>
              </w:rPr>
              <w:t xml:space="preserve">A </w:t>
            </w:r>
            <w:r w:rsidR="00415F75">
              <w:rPr>
                <w:rFonts w:ascii="Times New Roman" w:hAnsi="Times New Roman" w:cs="Times New Roman"/>
              </w:rPr>
              <w:t>finanszírozási rendszer alapján nem releváns a karközi megállapodás</w:t>
            </w:r>
            <w:r>
              <w:rPr>
                <w:rFonts w:ascii="Times New Roman" w:hAnsi="Times New Roman" w:cs="Times New Roman"/>
              </w:rPr>
              <w:t>.</w:t>
            </w:r>
          </w:p>
          <w:p w14:paraId="669F71B4" w14:textId="2C68A03F" w:rsidR="00AF366B" w:rsidRDefault="00AF366B" w:rsidP="00E641DF">
            <w:pPr>
              <w:spacing w:after="0" w:line="240" w:lineRule="auto"/>
              <w:jc w:val="both"/>
              <w:rPr>
                <w:rFonts w:ascii="Times New Roman" w:hAnsi="Times New Roman" w:cs="Times New Roman"/>
              </w:rPr>
            </w:pPr>
          </w:p>
          <w:p w14:paraId="44D850F3" w14:textId="31FBCBBE" w:rsidR="00F02677" w:rsidRDefault="00F02677" w:rsidP="00E641DF">
            <w:pPr>
              <w:spacing w:after="0" w:line="240" w:lineRule="auto"/>
              <w:jc w:val="both"/>
              <w:rPr>
                <w:rFonts w:ascii="Times New Roman" w:hAnsi="Times New Roman" w:cs="Times New Roman"/>
              </w:rPr>
            </w:pPr>
          </w:p>
          <w:p w14:paraId="23C41756" w14:textId="77777777" w:rsidR="00F02677" w:rsidRDefault="00F02677" w:rsidP="00E641DF">
            <w:pPr>
              <w:spacing w:after="0" w:line="240" w:lineRule="auto"/>
              <w:jc w:val="both"/>
              <w:rPr>
                <w:rFonts w:ascii="Times New Roman" w:hAnsi="Times New Roman" w:cs="Times New Roman"/>
              </w:rPr>
            </w:pPr>
          </w:p>
          <w:p w14:paraId="1668FDDE" w14:textId="77777777" w:rsidR="0099592E" w:rsidRDefault="0099592E" w:rsidP="00E641DF">
            <w:pPr>
              <w:spacing w:after="0" w:line="240" w:lineRule="auto"/>
              <w:jc w:val="both"/>
              <w:rPr>
                <w:rFonts w:ascii="Times New Roman" w:hAnsi="Times New Roman" w:cs="Times New Roman"/>
              </w:rPr>
            </w:pPr>
            <w:r>
              <w:rPr>
                <w:rFonts w:ascii="Times New Roman" w:hAnsi="Times New Roman" w:cs="Times New Roman"/>
              </w:rPr>
              <w:t>A 130. § és a 133. § egymásnak ellentmondó szabályozását összeegyeztető módosítás.</w:t>
            </w:r>
          </w:p>
          <w:p w14:paraId="2FEB775B" w14:textId="77777777" w:rsidR="00AF366B" w:rsidRDefault="00AF366B" w:rsidP="00E641DF">
            <w:pPr>
              <w:spacing w:after="0" w:line="240" w:lineRule="auto"/>
              <w:jc w:val="both"/>
              <w:rPr>
                <w:rFonts w:ascii="Times New Roman" w:hAnsi="Times New Roman" w:cs="Times New Roman"/>
              </w:rPr>
            </w:pPr>
          </w:p>
          <w:p w14:paraId="211E6AC3" w14:textId="77777777" w:rsidR="00AF366B" w:rsidRDefault="00AF366B" w:rsidP="00E641DF">
            <w:pPr>
              <w:spacing w:after="0" w:line="240" w:lineRule="auto"/>
              <w:jc w:val="both"/>
              <w:rPr>
                <w:rFonts w:ascii="Times New Roman" w:hAnsi="Times New Roman" w:cs="Times New Roman"/>
              </w:rPr>
            </w:pPr>
          </w:p>
          <w:p w14:paraId="4C5A9C46" w14:textId="77777777" w:rsidR="00AF366B" w:rsidRDefault="00AF366B" w:rsidP="00E641DF">
            <w:pPr>
              <w:spacing w:after="0" w:line="240" w:lineRule="auto"/>
              <w:jc w:val="both"/>
              <w:rPr>
                <w:rFonts w:ascii="Times New Roman" w:hAnsi="Times New Roman" w:cs="Times New Roman"/>
              </w:rPr>
            </w:pPr>
          </w:p>
          <w:p w14:paraId="53278A98" w14:textId="77777777" w:rsidR="00AF366B" w:rsidRDefault="00AF366B" w:rsidP="00E641DF">
            <w:pPr>
              <w:spacing w:after="0" w:line="240" w:lineRule="auto"/>
              <w:jc w:val="both"/>
              <w:rPr>
                <w:rFonts w:ascii="Times New Roman" w:hAnsi="Times New Roman" w:cs="Times New Roman"/>
              </w:rPr>
            </w:pPr>
          </w:p>
          <w:p w14:paraId="1F396FD7" w14:textId="77777777" w:rsidR="00AF366B" w:rsidRDefault="00AF366B" w:rsidP="00E641DF">
            <w:pPr>
              <w:spacing w:after="0" w:line="240" w:lineRule="auto"/>
              <w:jc w:val="both"/>
              <w:rPr>
                <w:rFonts w:ascii="Times New Roman" w:hAnsi="Times New Roman" w:cs="Times New Roman"/>
              </w:rPr>
            </w:pPr>
          </w:p>
          <w:p w14:paraId="70543792" w14:textId="282DDDB8" w:rsidR="00AF366B" w:rsidRDefault="00AF366B" w:rsidP="00E641DF">
            <w:pPr>
              <w:spacing w:after="0" w:line="240" w:lineRule="auto"/>
              <w:jc w:val="both"/>
              <w:rPr>
                <w:rFonts w:ascii="Times New Roman" w:hAnsi="Times New Roman" w:cs="Times New Roman"/>
              </w:rPr>
            </w:pPr>
          </w:p>
          <w:p w14:paraId="029F9518" w14:textId="7F61A0A3" w:rsidR="00F02677" w:rsidRDefault="00F02677" w:rsidP="00E641DF">
            <w:pPr>
              <w:spacing w:after="0" w:line="240" w:lineRule="auto"/>
              <w:jc w:val="both"/>
              <w:rPr>
                <w:rFonts w:ascii="Times New Roman" w:hAnsi="Times New Roman" w:cs="Times New Roman"/>
              </w:rPr>
            </w:pPr>
          </w:p>
          <w:p w14:paraId="5F5C8D44" w14:textId="1CF93966" w:rsidR="00F02677" w:rsidRDefault="00F02677" w:rsidP="00E641DF">
            <w:pPr>
              <w:spacing w:after="0" w:line="240" w:lineRule="auto"/>
              <w:jc w:val="both"/>
              <w:rPr>
                <w:rFonts w:ascii="Times New Roman" w:hAnsi="Times New Roman" w:cs="Times New Roman"/>
              </w:rPr>
            </w:pPr>
          </w:p>
          <w:p w14:paraId="201BCE01" w14:textId="18981294" w:rsidR="00F02677" w:rsidRDefault="00F02677" w:rsidP="00E641DF">
            <w:pPr>
              <w:spacing w:after="0" w:line="240" w:lineRule="auto"/>
              <w:jc w:val="both"/>
              <w:rPr>
                <w:rFonts w:ascii="Times New Roman" w:hAnsi="Times New Roman" w:cs="Times New Roman"/>
              </w:rPr>
            </w:pPr>
          </w:p>
          <w:p w14:paraId="1D0D7390" w14:textId="77777777" w:rsidR="00F02677" w:rsidRDefault="00F02677" w:rsidP="00E641DF">
            <w:pPr>
              <w:spacing w:after="0" w:line="240" w:lineRule="auto"/>
              <w:jc w:val="both"/>
              <w:rPr>
                <w:rFonts w:ascii="Times New Roman" w:hAnsi="Times New Roman" w:cs="Times New Roman"/>
              </w:rPr>
            </w:pPr>
          </w:p>
          <w:p w14:paraId="01615444" w14:textId="77777777" w:rsidR="00AF366B" w:rsidRDefault="00AF366B" w:rsidP="00E641DF">
            <w:pPr>
              <w:spacing w:after="0" w:line="240" w:lineRule="auto"/>
              <w:jc w:val="both"/>
              <w:rPr>
                <w:rFonts w:ascii="Times New Roman" w:hAnsi="Times New Roman" w:cs="Times New Roman"/>
              </w:rPr>
            </w:pPr>
          </w:p>
          <w:p w14:paraId="1ABFF7C6" w14:textId="77777777" w:rsidR="00AF366B" w:rsidRDefault="00AF366B" w:rsidP="00E641DF">
            <w:pPr>
              <w:spacing w:after="0" w:line="240" w:lineRule="auto"/>
              <w:jc w:val="both"/>
              <w:rPr>
                <w:rFonts w:ascii="Times New Roman" w:hAnsi="Times New Roman" w:cs="Times New Roman"/>
              </w:rPr>
            </w:pPr>
          </w:p>
          <w:p w14:paraId="2AC16406" w14:textId="77777777" w:rsidR="00AF366B" w:rsidRDefault="00AF366B" w:rsidP="00E641DF">
            <w:pPr>
              <w:spacing w:after="0" w:line="240" w:lineRule="auto"/>
              <w:jc w:val="both"/>
              <w:rPr>
                <w:rFonts w:ascii="Times New Roman" w:hAnsi="Times New Roman" w:cs="Times New Roman"/>
              </w:rPr>
            </w:pPr>
          </w:p>
          <w:p w14:paraId="32DB2753" w14:textId="77777777" w:rsidR="00AF366B" w:rsidRDefault="00AF366B" w:rsidP="00E641DF">
            <w:pPr>
              <w:spacing w:after="0" w:line="240" w:lineRule="auto"/>
              <w:jc w:val="both"/>
              <w:rPr>
                <w:rFonts w:ascii="Times New Roman" w:hAnsi="Times New Roman" w:cs="Times New Roman"/>
              </w:rPr>
            </w:pPr>
          </w:p>
          <w:p w14:paraId="2607C37B" w14:textId="77777777" w:rsidR="00AF366B" w:rsidRDefault="00AF366B" w:rsidP="00E641DF">
            <w:pPr>
              <w:spacing w:after="0" w:line="240" w:lineRule="auto"/>
              <w:jc w:val="both"/>
              <w:rPr>
                <w:rFonts w:ascii="Times New Roman" w:hAnsi="Times New Roman" w:cs="Times New Roman"/>
              </w:rPr>
            </w:pPr>
          </w:p>
          <w:p w14:paraId="23E8A98A" w14:textId="77777777" w:rsidR="00AF366B" w:rsidRDefault="00AF366B" w:rsidP="00E641DF">
            <w:pPr>
              <w:spacing w:after="0" w:line="240" w:lineRule="auto"/>
              <w:jc w:val="both"/>
              <w:rPr>
                <w:rFonts w:ascii="Times New Roman" w:hAnsi="Times New Roman" w:cs="Times New Roman"/>
              </w:rPr>
            </w:pPr>
          </w:p>
          <w:p w14:paraId="0CFAACCD" w14:textId="77777777" w:rsidR="00AF366B" w:rsidRDefault="00AF366B" w:rsidP="00E641DF">
            <w:pPr>
              <w:spacing w:after="0" w:line="240" w:lineRule="auto"/>
              <w:jc w:val="both"/>
              <w:rPr>
                <w:rFonts w:ascii="Times New Roman" w:hAnsi="Times New Roman" w:cs="Times New Roman"/>
              </w:rPr>
            </w:pPr>
          </w:p>
          <w:p w14:paraId="37BE23FA" w14:textId="77777777" w:rsidR="00AF366B" w:rsidRDefault="00AF366B" w:rsidP="00E641DF">
            <w:pPr>
              <w:spacing w:after="0" w:line="240" w:lineRule="auto"/>
              <w:jc w:val="both"/>
              <w:rPr>
                <w:rFonts w:ascii="Times New Roman" w:hAnsi="Times New Roman" w:cs="Times New Roman"/>
              </w:rPr>
            </w:pPr>
          </w:p>
          <w:p w14:paraId="59A58184" w14:textId="77777777" w:rsidR="00AF366B" w:rsidRDefault="00AF366B" w:rsidP="00E641DF">
            <w:pPr>
              <w:spacing w:after="0" w:line="240" w:lineRule="auto"/>
              <w:jc w:val="both"/>
              <w:rPr>
                <w:rFonts w:ascii="Times New Roman" w:hAnsi="Times New Roman" w:cs="Times New Roman"/>
              </w:rPr>
            </w:pPr>
          </w:p>
          <w:p w14:paraId="6119F1CB" w14:textId="77777777" w:rsidR="00AF366B" w:rsidRDefault="00AF366B" w:rsidP="00E641DF">
            <w:pPr>
              <w:spacing w:after="0" w:line="240" w:lineRule="auto"/>
              <w:jc w:val="both"/>
              <w:rPr>
                <w:rFonts w:ascii="Times New Roman" w:hAnsi="Times New Roman" w:cs="Times New Roman"/>
              </w:rPr>
            </w:pPr>
          </w:p>
          <w:p w14:paraId="74D3AD91" w14:textId="77777777" w:rsidR="00AF366B" w:rsidRDefault="00AF366B" w:rsidP="00E641DF">
            <w:pPr>
              <w:spacing w:after="0" w:line="240" w:lineRule="auto"/>
              <w:jc w:val="both"/>
              <w:rPr>
                <w:rFonts w:ascii="Times New Roman" w:hAnsi="Times New Roman" w:cs="Times New Roman"/>
              </w:rPr>
            </w:pPr>
          </w:p>
          <w:p w14:paraId="7DB5BD67" w14:textId="77777777" w:rsidR="00AF366B" w:rsidRDefault="00AF366B" w:rsidP="00E641DF">
            <w:pPr>
              <w:spacing w:after="0" w:line="240" w:lineRule="auto"/>
              <w:jc w:val="both"/>
              <w:rPr>
                <w:rFonts w:ascii="Times New Roman" w:hAnsi="Times New Roman" w:cs="Times New Roman"/>
              </w:rPr>
            </w:pPr>
          </w:p>
          <w:p w14:paraId="4B55319C" w14:textId="77777777" w:rsidR="00AF366B" w:rsidRDefault="00AF366B" w:rsidP="00E641DF">
            <w:pPr>
              <w:spacing w:after="0" w:line="240" w:lineRule="auto"/>
              <w:jc w:val="both"/>
              <w:rPr>
                <w:rFonts w:ascii="Times New Roman" w:hAnsi="Times New Roman" w:cs="Times New Roman"/>
              </w:rPr>
            </w:pPr>
          </w:p>
          <w:p w14:paraId="3347B10C" w14:textId="77777777" w:rsidR="00AF366B" w:rsidRDefault="00AF366B" w:rsidP="00E641DF">
            <w:pPr>
              <w:spacing w:after="0" w:line="240" w:lineRule="auto"/>
              <w:jc w:val="both"/>
              <w:rPr>
                <w:rFonts w:ascii="Times New Roman" w:hAnsi="Times New Roman" w:cs="Times New Roman"/>
              </w:rPr>
            </w:pPr>
          </w:p>
          <w:p w14:paraId="09AD0B3B" w14:textId="77777777" w:rsidR="00AF366B" w:rsidRDefault="00AF366B" w:rsidP="00E641DF">
            <w:pPr>
              <w:spacing w:after="0" w:line="240" w:lineRule="auto"/>
              <w:jc w:val="both"/>
              <w:rPr>
                <w:rFonts w:ascii="Times New Roman" w:hAnsi="Times New Roman" w:cs="Times New Roman"/>
              </w:rPr>
            </w:pPr>
          </w:p>
          <w:p w14:paraId="3897D176" w14:textId="77777777" w:rsidR="00AF366B" w:rsidRDefault="00AF366B" w:rsidP="00E641DF">
            <w:pPr>
              <w:spacing w:after="0" w:line="240" w:lineRule="auto"/>
              <w:jc w:val="both"/>
              <w:rPr>
                <w:rFonts w:ascii="Times New Roman" w:hAnsi="Times New Roman" w:cs="Times New Roman"/>
              </w:rPr>
            </w:pPr>
          </w:p>
          <w:p w14:paraId="1F91AAA4" w14:textId="77777777" w:rsidR="00AF366B" w:rsidRDefault="00AF366B" w:rsidP="00E641DF">
            <w:pPr>
              <w:spacing w:after="0" w:line="240" w:lineRule="auto"/>
              <w:jc w:val="both"/>
              <w:rPr>
                <w:rFonts w:ascii="Times New Roman" w:hAnsi="Times New Roman" w:cs="Times New Roman"/>
              </w:rPr>
            </w:pPr>
          </w:p>
          <w:p w14:paraId="6CD3FDDB" w14:textId="77777777" w:rsidR="00AF366B" w:rsidRDefault="00AF366B" w:rsidP="00E641DF">
            <w:pPr>
              <w:spacing w:after="0" w:line="240" w:lineRule="auto"/>
              <w:jc w:val="both"/>
              <w:rPr>
                <w:rFonts w:ascii="Times New Roman" w:hAnsi="Times New Roman" w:cs="Times New Roman"/>
              </w:rPr>
            </w:pPr>
          </w:p>
          <w:p w14:paraId="1954E65F" w14:textId="77777777" w:rsidR="00AF366B" w:rsidRDefault="00AF366B" w:rsidP="00E641DF">
            <w:pPr>
              <w:spacing w:after="0" w:line="240" w:lineRule="auto"/>
              <w:jc w:val="both"/>
              <w:rPr>
                <w:rFonts w:ascii="Times New Roman" w:hAnsi="Times New Roman" w:cs="Times New Roman"/>
              </w:rPr>
            </w:pPr>
          </w:p>
          <w:p w14:paraId="6CA03864" w14:textId="77777777" w:rsidR="00AF366B" w:rsidRDefault="00AF366B" w:rsidP="00E641DF">
            <w:pPr>
              <w:spacing w:after="0" w:line="240" w:lineRule="auto"/>
              <w:jc w:val="both"/>
              <w:rPr>
                <w:rFonts w:ascii="Times New Roman" w:hAnsi="Times New Roman" w:cs="Times New Roman"/>
              </w:rPr>
            </w:pPr>
          </w:p>
          <w:p w14:paraId="446724DC" w14:textId="77777777" w:rsidR="00AF366B" w:rsidRDefault="00AF366B" w:rsidP="00E641DF">
            <w:pPr>
              <w:spacing w:after="0" w:line="240" w:lineRule="auto"/>
              <w:jc w:val="both"/>
              <w:rPr>
                <w:rFonts w:ascii="Times New Roman" w:hAnsi="Times New Roman" w:cs="Times New Roman"/>
              </w:rPr>
            </w:pPr>
          </w:p>
          <w:p w14:paraId="6F7B8621" w14:textId="77777777" w:rsidR="00705913" w:rsidRDefault="00603BC0" w:rsidP="00C64532">
            <w:pPr>
              <w:spacing w:after="0" w:line="240" w:lineRule="auto"/>
              <w:jc w:val="both"/>
              <w:rPr>
                <w:rFonts w:ascii="Times New Roman" w:hAnsi="Times New Roman" w:cs="Times New Roman"/>
              </w:rPr>
            </w:pPr>
            <w:r>
              <w:rPr>
                <w:rFonts w:ascii="Times New Roman" w:hAnsi="Times New Roman" w:cs="Times New Roman"/>
              </w:rPr>
              <w:t xml:space="preserve">A szabályozás célja az </w:t>
            </w:r>
            <w:proofErr w:type="spellStart"/>
            <w:r>
              <w:rPr>
                <w:rFonts w:ascii="Times New Roman" w:hAnsi="Times New Roman" w:cs="Times New Roman"/>
              </w:rPr>
              <w:t>Nftv</w:t>
            </w:r>
            <w:proofErr w:type="spellEnd"/>
            <w:r>
              <w:rPr>
                <w:rFonts w:ascii="Times New Roman" w:hAnsi="Times New Roman" w:cs="Times New Roman"/>
              </w:rPr>
              <w:t>. szabályainak megfelelően meghatározott keretek átvezetése.</w:t>
            </w:r>
            <w:r w:rsidR="00E85775">
              <w:rPr>
                <w:rFonts w:ascii="Times New Roman" w:hAnsi="Times New Roman" w:cs="Times New Roman"/>
              </w:rPr>
              <w:t xml:space="preserve"> Az </w:t>
            </w:r>
            <w:proofErr w:type="spellStart"/>
            <w:r w:rsidR="00E85775">
              <w:rPr>
                <w:rFonts w:ascii="Times New Roman" w:hAnsi="Times New Roman" w:cs="Times New Roman"/>
              </w:rPr>
              <w:t>Nftv</w:t>
            </w:r>
            <w:proofErr w:type="spellEnd"/>
            <w:r w:rsidR="00E85775">
              <w:rPr>
                <w:rFonts w:ascii="Times New Roman" w:hAnsi="Times New Roman" w:cs="Times New Roman"/>
              </w:rPr>
              <w:t>. 49. § (2a) bekezdés a) pontja mondja ki, hogy 110%-</w:t>
            </w:r>
            <w:proofErr w:type="spellStart"/>
            <w:r w:rsidR="00E85775">
              <w:rPr>
                <w:rFonts w:ascii="Times New Roman" w:hAnsi="Times New Roman" w:cs="Times New Roman"/>
              </w:rPr>
              <w:t>nyi</w:t>
            </w:r>
            <w:proofErr w:type="spellEnd"/>
            <w:r w:rsidR="00E85775">
              <w:rPr>
                <w:rFonts w:ascii="Times New Roman" w:hAnsi="Times New Roman" w:cs="Times New Roman"/>
              </w:rPr>
              <w:t xml:space="preserve"> kreditértékű tárgyat külön önköltség, térítési díj fizetése nélkül vehet fel a hallgató. A törvény 81. § (1) bekezdés a) pontja értelmében minden, az oklevélszerzéshez szükséges tárgy (gyakorlat, konzultáció, előadás stb.) felvétele is térítésidíj-mentes. A két jogszabályhely együttes értelmezése alapján került </w:t>
            </w:r>
            <w:r w:rsidR="00E85775">
              <w:rPr>
                <w:rFonts w:ascii="Times New Roman" w:hAnsi="Times New Roman" w:cs="Times New Roman"/>
              </w:rPr>
              <w:lastRenderedPageBreak/>
              <w:t>kialakításra a szabályozás. A cél az anyagi jo</w:t>
            </w:r>
            <w:r w:rsidR="00C64532">
              <w:rPr>
                <w:rFonts w:ascii="Times New Roman" w:hAnsi="Times New Roman" w:cs="Times New Roman"/>
              </w:rPr>
              <w:t>gi szabályok azonos értelmezése</w:t>
            </w:r>
            <w:r w:rsidR="00E85775">
              <w:rPr>
                <w:rFonts w:ascii="Times New Roman" w:hAnsi="Times New Roman" w:cs="Times New Roman"/>
              </w:rPr>
              <w:t xml:space="preserve">. </w:t>
            </w:r>
          </w:p>
          <w:p w14:paraId="44DB903B" w14:textId="7F0BF62D" w:rsidR="00705913" w:rsidRDefault="00705913" w:rsidP="00C64532">
            <w:pPr>
              <w:spacing w:after="0" w:line="240" w:lineRule="auto"/>
              <w:jc w:val="both"/>
              <w:rPr>
                <w:rFonts w:ascii="Times New Roman" w:hAnsi="Times New Roman" w:cs="Times New Roman"/>
              </w:rPr>
            </w:pPr>
            <w:r>
              <w:rPr>
                <w:rFonts w:ascii="Times New Roman" w:hAnsi="Times New Roman" w:cs="Times New Roman"/>
              </w:rPr>
              <w:t>A fizetési kötelezettség keletkezése a (3) bekezdésben és a térítési díjakról szóló rendelkezések között már szabályozott, így a (7) b</w:t>
            </w:r>
            <w:r w:rsidR="004C113D">
              <w:rPr>
                <w:rFonts w:ascii="Times New Roman" w:hAnsi="Times New Roman" w:cs="Times New Roman"/>
              </w:rPr>
              <w:t>ekezdés megtartása nem indokol.</w:t>
            </w:r>
          </w:p>
          <w:p w14:paraId="7F784885" w14:textId="75B329C2" w:rsidR="00AF366B" w:rsidRPr="002064D1" w:rsidRDefault="00E85775" w:rsidP="004C113D">
            <w:pPr>
              <w:spacing w:after="0" w:line="240" w:lineRule="auto"/>
              <w:jc w:val="both"/>
              <w:rPr>
                <w:rFonts w:ascii="Times New Roman" w:hAnsi="Times New Roman" w:cs="Times New Roman"/>
              </w:rPr>
            </w:pPr>
            <w:r>
              <w:rPr>
                <w:rFonts w:ascii="Times New Roman" w:hAnsi="Times New Roman" w:cs="Times New Roman"/>
              </w:rPr>
              <w:t xml:space="preserve">Abban a HKR nem kíván megkötést adni a karok számára, hogy kredittúllépés esetén a hallgatókkal való „elszámolás” mikor történik meg, a tantervek </w:t>
            </w:r>
            <w:proofErr w:type="spellStart"/>
            <w:r>
              <w:rPr>
                <w:rFonts w:ascii="Times New Roman" w:hAnsi="Times New Roman" w:cs="Times New Roman"/>
              </w:rPr>
              <w:t>felépítésbeli</w:t>
            </w:r>
            <w:proofErr w:type="spellEnd"/>
            <w:r>
              <w:rPr>
                <w:rFonts w:ascii="Times New Roman" w:hAnsi="Times New Roman" w:cs="Times New Roman"/>
              </w:rPr>
              <w:t xml:space="preserve"> különbségei miatt az eljárás egységesítése nem reális elvárás. Ez kari hatáskörben eldöntendő kérdés a törvény és a HKR szabályozásának figyelembevételével.</w:t>
            </w:r>
            <w:r w:rsidR="00705913">
              <w:rPr>
                <w:rFonts w:ascii="Times New Roman" w:hAnsi="Times New Roman" w:cs="Times New Roman"/>
              </w:rPr>
              <w:t xml:space="preserve"> </w:t>
            </w:r>
          </w:p>
        </w:tc>
      </w:tr>
      <w:tr w:rsidR="00E641DF" w14:paraId="40E15B9B" w14:textId="77777777" w:rsidTr="00B77DF4">
        <w:tc>
          <w:tcPr>
            <w:tcW w:w="3137" w:type="dxa"/>
          </w:tcPr>
          <w:p w14:paraId="73518614" w14:textId="77777777" w:rsidR="00E641DF" w:rsidRPr="002064D1" w:rsidRDefault="00E641DF" w:rsidP="00E641DF">
            <w:pPr>
              <w:spacing w:after="0" w:line="240" w:lineRule="auto"/>
              <w:jc w:val="both"/>
              <w:rPr>
                <w:rFonts w:ascii="Times New Roman" w:hAnsi="Times New Roman" w:cs="Times New Roman"/>
              </w:rPr>
            </w:pPr>
            <w:r w:rsidRPr="00C33416">
              <w:rPr>
                <w:rFonts w:ascii="Times New Roman" w:hAnsi="Times New Roman" w:cs="Times New Roman"/>
              </w:rPr>
              <w:lastRenderedPageBreak/>
              <w:t>131. § (1) A költségtérítés/önköltség összegét a hallgató október 15-ig (illetve március 15-ig) köteles befizetni. A költségtérítések/önköltségek befizetésének ütemezését a Különös rész tartalmazza.</w:t>
            </w:r>
          </w:p>
        </w:tc>
        <w:tc>
          <w:tcPr>
            <w:tcW w:w="3137" w:type="dxa"/>
          </w:tcPr>
          <w:p w14:paraId="1991A6F4" w14:textId="6B9133BC" w:rsidR="00E641DF" w:rsidRPr="002064D1" w:rsidRDefault="00E641DF" w:rsidP="00E641DF">
            <w:pPr>
              <w:spacing w:after="0" w:line="240" w:lineRule="auto"/>
              <w:jc w:val="both"/>
              <w:rPr>
                <w:rFonts w:ascii="Times New Roman" w:hAnsi="Times New Roman" w:cs="Times New Roman"/>
              </w:rPr>
            </w:pPr>
            <w:r w:rsidRPr="00C33416">
              <w:rPr>
                <w:rFonts w:ascii="Times New Roman" w:hAnsi="Times New Roman" w:cs="Times New Roman"/>
              </w:rPr>
              <w:t>131. § (1) A költségtérítés/önköltség</w:t>
            </w:r>
            <w:r w:rsidR="0066463E">
              <w:rPr>
                <w:rFonts w:ascii="Times New Roman" w:hAnsi="Times New Roman" w:cs="Times New Roman"/>
                <w:b/>
                <w:u w:val="single"/>
              </w:rPr>
              <w:t>, valamint az idegennyelvi képzési hozzájárulási díj</w:t>
            </w:r>
            <w:r w:rsidRPr="00C33416">
              <w:rPr>
                <w:rFonts w:ascii="Times New Roman" w:hAnsi="Times New Roman" w:cs="Times New Roman"/>
              </w:rPr>
              <w:t xml:space="preserve"> összegét a hallgató október 15-ig (illetve március 15-ig) köteles befizetni. A költségtérítések/önköltségek befizetésének ütemezését</w:t>
            </w:r>
            <w:r w:rsidRPr="00C33416">
              <w:rPr>
                <w:rFonts w:ascii="Times New Roman" w:hAnsi="Times New Roman" w:cs="Times New Roman"/>
                <w:b/>
                <w:u w:val="single"/>
              </w:rPr>
              <w:t>, illetve a határidő korábbi időpontban való meghatározását</w:t>
            </w:r>
            <w:r w:rsidRPr="00C33416">
              <w:rPr>
                <w:rFonts w:ascii="Times New Roman" w:hAnsi="Times New Roman" w:cs="Times New Roman"/>
              </w:rPr>
              <w:t xml:space="preserve"> a Különös rész tartalmazza.</w:t>
            </w:r>
          </w:p>
        </w:tc>
        <w:tc>
          <w:tcPr>
            <w:tcW w:w="2788" w:type="dxa"/>
          </w:tcPr>
          <w:p w14:paraId="03BE9185" w14:textId="7A5D9652" w:rsidR="00E641DF" w:rsidRPr="002064D1" w:rsidRDefault="00E641DF" w:rsidP="00E641DF">
            <w:pPr>
              <w:spacing w:after="0" w:line="240" w:lineRule="auto"/>
              <w:jc w:val="both"/>
              <w:rPr>
                <w:rFonts w:ascii="Times New Roman" w:hAnsi="Times New Roman" w:cs="Times New Roman"/>
              </w:rPr>
            </w:pPr>
            <w:r>
              <w:rPr>
                <w:rFonts w:ascii="Times New Roman" w:hAnsi="Times New Roman" w:cs="Times New Roman"/>
              </w:rPr>
              <w:t>A rendelkezés lehetőséget teremt az egységes határidők korábbra hozására egyes indokolt esetekben a kari különös rendelkezések között. Ilyen igény merült fel pl. a külföldiek számára hirdetett képzések esetén, amely a különös részben szabályozható.</w:t>
            </w:r>
            <w:r w:rsidR="00CA5776">
              <w:rPr>
                <w:rFonts w:ascii="Times New Roman" w:hAnsi="Times New Roman" w:cs="Times New Roman"/>
              </w:rPr>
              <w:t xml:space="preserve"> Kari igényre az idegennyelvi képzési hozzájárulási díjhoz is javasolt határidő rendelése.</w:t>
            </w:r>
          </w:p>
        </w:tc>
      </w:tr>
      <w:tr w:rsidR="00E641DF" w14:paraId="73492B86" w14:textId="77777777" w:rsidTr="00B77DF4">
        <w:tc>
          <w:tcPr>
            <w:tcW w:w="3137" w:type="dxa"/>
          </w:tcPr>
          <w:p w14:paraId="20841D4E" w14:textId="77777777" w:rsidR="00E641DF" w:rsidRPr="002064D1" w:rsidRDefault="00E641DF" w:rsidP="00E641DF">
            <w:pPr>
              <w:spacing w:after="0" w:line="240" w:lineRule="auto"/>
              <w:jc w:val="both"/>
              <w:rPr>
                <w:rFonts w:ascii="Times New Roman" w:hAnsi="Times New Roman" w:cs="Times New Roman"/>
              </w:rPr>
            </w:pPr>
            <w:r w:rsidRPr="002B1870">
              <w:rPr>
                <w:rFonts w:ascii="Times New Roman" w:hAnsi="Times New Roman" w:cs="Times New Roman"/>
              </w:rPr>
              <w:t xml:space="preserve">132. § (3) A jelen szakaszban meghatározott átsorolást a kialakított csoporton belül az összesített korrigált kreditindex szerint az Elektronikus Tanulmányi Rendszerben nyilvántartott és az Egyetemen teljesített tanulmányi adatok alapján a tanévet megelőző július 31-ig az Oktatási Igazgatóság végzi el. Az átsoroláshoz szükséges tanulmányi adatok és a mentességre vonatkozó információk az Elektronikus Tanulmányi Rendszerbe történő feltöltését a karoknak a vizsgaidőszakot követő 8. munkanapig el kell végezniük. Az Elektronikus Tanulmányi Rendszerben tárolt adatok </w:t>
            </w:r>
            <w:r w:rsidRPr="002B1870">
              <w:rPr>
                <w:rFonts w:ascii="Times New Roman" w:hAnsi="Times New Roman" w:cs="Times New Roman"/>
              </w:rPr>
              <w:lastRenderedPageBreak/>
              <w:t>egyeztetését, korrekcióját legkésőbb a július 31-ét megelőző harmadik munkanap végéig lehet végezni.</w:t>
            </w:r>
          </w:p>
        </w:tc>
        <w:tc>
          <w:tcPr>
            <w:tcW w:w="3137" w:type="dxa"/>
          </w:tcPr>
          <w:p w14:paraId="07650491" w14:textId="42F08454" w:rsidR="00E641DF" w:rsidRPr="002064D1" w:rsidRDefault="00E641DF" w:rsidP="00415F75">
            <w:pPr>
              <w:spacing w:after="0" w:line="240" w:lineRule="auto"/>
              <w:jc w:val="both"/>
              <w:rPr>
                <w:rFonts w:ascii="Times New Roman" w:hAnsi="Times New Roman" w:cs="Times New Roman"/>
              </w:rPr>
            </w:pPr>
            <w:r w:rsidRPr="002B1870">
              <w:rPr>
                <w:rFonts w:ascii="Times New Roman" w:hAnsi="Times New Roman" w:cs="Times New Roman"/>
              </w:rPr>
              <w:lastRenderedPageBreak/>
              <w:t xml:space="preserve">132. § (3) A jelen szakaszban meghatározott átsorolást </w:t>
            </w:r>
            <w:r w:rsidRPr="002B1870">
              <w:rPr>
                <w:rFonts w:ascii="Times New Roman" w:hAnsi="Times New Roman" w:cs="Times New Roman"/>
                <w:strike/>
              </w:rPr>
              <w:t>a kialakított csoporton belül az összesített korrigált kreditindex</w:t>
            </w:r>
            <w:r>
              <w:rPr>
                <w:rFonts w:ascii="Times New Roman" w:hAnsi="Times New Roman" w:cs="Times New Roman"/>
              </w:rPr>
              <w:t xml:space="preserve"> </w:t>
            </w:r>
            <w:r>
              <w:rPr>
                <w:rFonts w:ascii="Times New Roman" w:hAnsi="Times New Roman" w:cs="Times New Roman"/>
                <w:b/>
                <w:u w:val="single"/>
              </w:rPr>
              <w:t>az utolsó két aktív tanulmányi félévének súlyozott tanulmányi át</w:t>
            </w:r>
            <w:r w:rsidR="00415F75">
              <w:rPr>
                <w:rFonts w:ascii="Times New Roman" w:hAnsi="Times New Roman" w:cs="Times New Roman"/>
                <w:b/>
                <w:u w:val="single"/>
              </w:rPr>
              <w:t>l</w:t>
            </w:r>
            <w:r>
              <w:rPr>
                <w:rFonts w:ascii="Times New Roman" w:hAnsi="Times New Roman" w:cs="Times New Roman"/>
                <w:b/>
                <w:u w:val="single"/>
              </w:rPr>
              <w:t>aga és a képzésen teljesített kreditje</w:t>
            </w:r>
            <w:r>
              <w:rPr>
                <w:rFonts w:ascii="Times New Roman" w:hAnsi="Times New Roman" w:cs="Times New Roman"/>
              </w:rPr>
              <w:t xml:space="preserve"> </w:t>
            </w:r>
            <w:r w:rsidRPr="002B1870">
              <w:rPr>
                <w:rFonts w:ascii="Times New Roman" w:hAnsi="Times New Roman" w:cs="Times New Roman"/>
              </w:rPr>
              <w:t xml:space="preserve">szerint az Elektronikus Tanulmányi Rendszerben nyilvántartott </w:t>
            </w:r>
            <w:r w:rsidRPr="002B1870">
              <w:rPr>
                <w:rFonts w:ascii="Times New Roman" w:hAnsi="Times New Roman" w:cs="Times New Roman"/>
                <w:strike/>
              </w:rPr>
              <w:t>és az Egyetemen teljesített</w:t>
            </w:r>
            <w:r w:rsidRPr="002B1870">
              <w:rPr>
                <w:rFonts w:ascii="Times New Roman" w:hAnsi="Times New Roman" w:cs="Times New Roman"/>
              </w:rPr>
              <w:t xml:space="preserve"> tanulmányi adatok alapján a tanévet megelőző július 31-ig az Oktatási Igazgatóság végzi el. Az átsoroláshoz szükséges tanulmányi adatok és a mentességre vonatkozó információk az Elektronikus Tanulmányi Rendszerbe történő feltöltését</w:t>
            </w:r>
            <w:r>
              <w:rPr>
                <w:rFonts w:ascii="Times New Roman" w:hAnsi="Times New Roman" w:cs="Times New Roman"/>
                <w:b/>
                <w:u w:val="single"/>
              </w:rPr>
              <w:t>, esetleges korrekcióját</w:t>
            </w:r>
            <w:r w:rsidRPr="002B1870">
              <w:rPr>
                <w:rFonts w:ascii="Times New Roman" w:hAnsi="Times New Roman" w:cs="Times New Roman"/>
              </w:rPr>
              <w:t xml:space="preserve"> a karoknak </w:t>
            </w:r>
            <w:r w:rsidRPr="002B1870">
              <w:rPr>
                <w:rFonts w:ascii="Times New Roman" w:hAnsi="Times New Roman" w:cs="Times New Roman"/>
                <w:b/>
                <w:u w:val="single"/>
              </w:rPr>
              <w:lastRenderedPageBreak/>
              <w:t>legkésőbb</w:t>
            </w:r>
            <w:r>
              <w:rPr>
                <w:rFonts w:ascii="Times New Roman" w:hAnsi="Times New Roman" w:cs="Times New Roman"/>
              </w:rPr>
              <w:t xml:space="preserve"> </w:t>
            </w:r>
            <w:r w:rsidRPr="002B1870">
              <w:rPr>
                <w:rFonts w:ascii="Times New Roman" w:hAnsi="Times New Roman" w:cs="Times New Roman"/>
              </w:rPr>
              <w:t xml:space="preserve">a vizsgaidőszakot követő </w:t>
            </w:r>
            <w:r w:rsidRPr="002B1870">
              <w:rPr>
                <w:rFonts w:ascii="Times New Roman" w:hAnsi="Times New Roman" w:cs="Times New Roman"/>
                <w:strike/>
              </w:rPr>
              <w:t>8. munkanapig</w:t>
            </w:r>
            <w:r w:rsidRPr="002B1870">
              <w:rPr>
                <w:rFonts w:ascii="Times New Roman" w:hAnsi="Times New Roman" w:cs="Times New Roman"/>
              </w:rPr>
              <w:t xml:space="preserve"> </w:t>
            </w:r>
            <w:r>
              <w:rPr>
                <w:rFonts w:ascii="Times New Roman" w:hAnsi="Times New Roman" w:cs="Times New Roman"/>
                <w:b/>
                <w:u w:val="single"/>
              </w:rPr>
              <w:t>második hét végéig</w:t>
            </w:r>
            <w:r>
              <w:rPr>
                <w:rFonts w:ascii="Times New Roman" w:hAnsi="Times New Roman" w:cs="Times New Roman"/>
              </w:rPr>
              <w:t xml:space="preserve"> </w:t>
            </w:r>
            <w:r w:rsidRPr="002B1870">
              <w:rPr>
                <w:rFonts w:ascii="Times New Roman" w:hAnsi="Times New Roman" w:cs="Times New Roman"/>
              </w:rPr>
              <w:t xml:space="preserve">el kell végezniük. </w:t>
            </w:r>
            <w:r w:rsidRPr="002B1870">
              <w:rPr>
                <w:rFonts w:ascii="Times New Roman" w:hAnsi="Times New Roman" w:cs="Times New Roman"/>
                <w:strike/>
              </w:rPr>
              <w:t>Az Elektronikus Tanulmányi Rendszerben tárolt adatok egyeztetését, korrekcióját legkésőbb a július 31-ét megelőző harmadik munkanap végéig lehet végezni.</w:t>
            </w:r>
          </w:p>
        </w:tc>
        <w:tc>
          <w:tcPr>
            <w:tcW w:w="2788" w:type="dxa"/>
          </w:tcPr>
          <w:p w14:paraId="496CF03D" w14:textId="58C1EC05" w:rsidR="00E641DF" w:rsidRPr="002064D1" w:rsidRDefault="00E641DF" w:rsidP="00415F75">
            <w:pPr>
              <w:spacing w:after="0" w:line="240" w:lineRule="auto"/>
              <w:jc w:val="both"/>
              <w:rPr>
                <w:rFonts w:ascii="Times New Roman" w:hAnsi="Times New Roman" w:cs="Times New Roman"/>
              </w:rPr>
            </w:pPr>
            <w:r>
              <w:rPr>
                <w:rFonts w:ascii="Times New Roman" w:hAnsi="Times New Roman" w:cs="Times New Roman"/>
              </w:rPr>
              <w:lastRenderedPageBreak/>
              <w:t>A hatályos</w:t>
            </w:r>
            <w:r w:rsidRPr="002B1870">
              <w:rPr>
                <w:rFonts w:ascii="Times New Roman" w:hAnsi="Times New Roman" w:cs="Times New Roman"/>
              </w:rPr>
              <w:t xml:space="preserve"> szabályozás nem felel meg a </w:t>
            </w:r>
            <w:r w:rsidR="00415F75">
              <w:rPr>
                <w:rFonts w:ascii="Times New Roman" w:hAnsi="Times New Roman" w:cs="Times New Roman"/>
              </w:rPr>
              <w:t>87/2015. (IV. 9.) Korm. rendelet</w:t>
            </w:r>
            <w:r w:rsidRPr="002B1870">
              <w:rPr>
                <w:rFonts w:ascii="Times New Roman" w:hAnsi="Times New Roman" w:cs="Times New Roman"/>
              </w:rPr>
              <w:t xml:space="preserve"> előírásainak. A szabályozás valóban nem követte le a jogszabályi változást, ugyanakkor a számítási algoritmus a súlyozott tanulmányi átlagot veszi alapul, így ez nem okoz számszaki változást.</w:t>
            </w:r>
            <w:r>
              <w:rPr>
                <w:rFonts w:ascii="Times New Roman" w:hAnsi="Times New Roman" w:cs="Times New Roman"/>
              </w:rPr>
              <w:t xml:space="preserve"> Pontosítás történik továbbá az adminisztratív határidőkben a gyakorlatnak megfelelően.</w:t>
            </w:r>
          </w:p>
        </w:tc>
      </w:tr>
      <w:tr w:rsidR="00FF1BA3" w14:paraId="041F836A" w14:textId="77777777" w:rsidTr="00264DAF">
        <w:tc>
          <w:tcPr>
            <w:tcW w:w="3137" w:type="dxa"/>
          </w:tcPr>
          <w:p w14:paraId="5917ABF0" w14:textId="77777777" w:rsidR="00FF1BA3" w:rsidRPr="00264DAF" w:rsidRDefault="00FF1BA3" w:rsidP="00FF1BA3">
            <w:pPr>
              <w:spacing w:after="0" w:line="240" w:lineRule="auto"/>
              <w:jc w:val="both"/>
              <w:rPr>
                <w:rFonts w:ascii="Times New Roman" w:hAnsi="Times New Roman" w:cs="Times New Roman"/>
              </w:rPr>
            </w:pPr>
            <w:r w:rsidRPr="00264DAF">
              <w:rPr>
                <w:rFonts w:ascii="Times New Roman" w:hAnsi="Times New Roman" w:cs="Times New Roman"/>
              </w:rPr>
              <w:lastRenderedPageBreak/>
              <w:t>133. § (3) A jelen Szabályzat 130. §-</w:t>
            </w:r>
            <w:proofErr w:type="spellStart"/>
            <w:r w:rsidRPr="00264DAF">
              <w:rPr>
                <w:rFonts w:ascii="Times New Roman" w:hAnsi="Times New Roman" w:cs="Times New Roman"/>
              </w:rPr>
              <w:t>ban</w:t>
            </w:r>
            <w:proofErr w:type="spellEnd"/>
            <w:r w:rsidRPr="00264DAF">
              <w:rPr>
                <w:rFonts w:ascii="Times New Roman" w:hAnsi="Times New Roman" w:cs="Times New Roman"/>
              </w:rPr>
              <w:t xml:space="preserve"> szabályozott </w:t>
            </w:r>
            <w:proofErr w:type="spellStart"/>
            <w:r w:rsidRPr="00264DAF">
              <w:rPr>
                <w:rFonts w:ascii="Times New Roman" w:hAnsi="Times New Roman" w:cs="Times New Roman"/>
              </w:rPr>
              <w:t>kreditenkénti</w:t>
            </w:r>
            <w:proofErr w:type="spellEnd"/>
            <w:r w:rsidRPr="00264DAF">
              <w:rPr>
                <w:rFonts w:ascii="Times New Roman" w:hAnsi="Times New Roman" w:cs="Times New Roman"/>
              </w:rPr>
              <w:t xml:space="preserve"> költségtérítési díj és önköltségrész az </w:t>
            </w:r>
            <w:proofErr w:type="spellStart"/>
            <w:r w:rsidRPr="00264DAF">
              <w:rPr>
                <w:rFonts w:ascii="Times New Roman" w:hAnsi="Times New Roman" w:cs="Times New Roman"/>
              </w:rPr>
              <w:t>Nftv</w:t>
            </w:r>
            <w:proofErr w:type="spellEnd"/>
            <w:r w:rsidRPr="00264DAF">
              <w:rPr>
                <w:rFonts w:ascii="Times New Roman" w:hAnsi="Times New Roman" w:cs="Times New Roman"/>
              </w:rPr>
              <w:t>. 82. § (1) bekezdése szerinti térítési díj.</w:t>
            </w:r>
          </w:p>
        </w:tc>
        <w:tc>
          <w:tcPr>
            <w:tcW w:w="3137" w:type="dxa"/>
          </w:tcPr>
          <w:p w14:paraId="7202DA8A" w14:textId="77777777" w:rsidR="00415F75" w:rsidRPr="006451D7" w:rsidRDefault="00FF1BA3" w:rsidP="00415F75">
            <w:pPr>
              <w:spacing w:after="0" w:line="240" w:lineRule="auto"/>
              <w:jc w:val="both"/>
              <w:rPr>
                <w:rFonts w:ascii="Times New Roman" w:hAnsi="Times New Roman" w:cs="Times New Roman"/>
                <w:b/>
                <w:u w:val="single"/>
              </w:rPr>
            </w:pPr>
            <w:r w:rsidRPr="006451D7">
              <w:rPr>
                <w:rFonts w:ascii="Times New Roman" w:hAnsi="Times New Roman" w:cs="Times New Roman"/>
              </w:rPr>
              <w:t>133. § (3) A jelen Szabályzat 130. §-</w:t>
            </w:r>
            <w:proofErr w:type="spellStart"/>
            <w:r w:rsidRPr="006451D7">
              <w:rPr>
                <w:rFonts w:ascii="Times New Roman" w:hAnsi="Times New Roman" w:cs="Times New Roman"/>
              </w:rPr>
              <w:t>ban</w:t>
            </w:r>
            <w:proofErr w:type="spellEnd"/>
            <w:r w:rsidRPr="006451D7">
              <w:rPr>
                <w:rFonts w:ascii="Times New Roman" w:hAnsi="Times New Roman" w:cs="Times New Roman"/>
              </w:rPr>
              <w:t xml:space="preserve"> szabályozott </w:t>
            </w:r>
            <w:proofErr w:type="spellStart"/>
            <w:r w:rsidRPr="006451D7">
              <w:rPr>
                <w:rFonts w:ascii="Times New Roman" w:hAnsi="Times New Roman" w:cs="Times New Roman"/>
              </w:rPr>
              <w:t>kreditenkénti</w:t>
            </w:r>
            <w:proofErr w:type="spellEnd"/>
            <w:r w:rsidRPr="006451D7">
              <w:rPr>
                <w:rFonts w:ascii="Times New Roman" w:hAnsi="Times New Roman" w:cs="Times New Roman"/>
              </w:rPr>
              <w:t xml:space="preserve"> költségtérítési díj és önköltségrész az </w:t>
            </w:r>
            <w:proofErr w:type="spellStart"/>
            <w:r w:rsidRPr="006451D7">
              <w:rPr>
                <w:rFonts w:ascii="Times New Roman" w:hAnsi="Times New Roman" w:cs="Times New Roman"/>
              </w:rPr>
              <w:t>Nftv</w:t>
            </w:r>
            <w:proofErr w:type="spellEnd"/>
            <w:r w:rsidRPr="006451D7">
              <w:rPr>
                <w:rFonts w:ascii="Times New Roman" w:hAnsi="Times New Roman" w:cs="Times New Roman"/>
              </w:rPr>
              <w:t>. 82. § (1) bekezdése szerinti térítési díj</w:t>
            </w:r>
            <w:r w:rsidRPr="006451D7">
              <w:rPr>
                <w:rFonts w:ascii="Times New Roman" w:hAnsi="Times New Roman" w:cs="Times New Roman"/>
                <w:b/>
                <w:u w:val="single"/>
              </w:rPr>
              <w:t xml:space="preserve">, amelyet </w:t>
            </w:r>
          </w:p>
          <w:p w14:paraId="7799C213" w14:textId="14D67075" w:rsidR="00415F75" w:rsidRDefault="00415F75" w:rsidP="00415F75">
            <w:pPr>
              <w:spacing w:after="0" w:line="240" w:lineRule="auto"/>
              <w:jc w:val="both"/>
              <w:rPr>
                <w:rFonts w:ascii="Times New Roman" w:hAnsi="Times New Roman" w:cs="Times New Roman"/>
                <w:b/>
                <w:u w:val="single"/>
              </w:rPr>
            </w:pPr>
            <w:r w:rsidRPr="006451D7">
              <w:rPr>
                <w:rFonts w:ascii="Times New Roman" w:hAnsi="Times New Roman" w:cs="Times New Roman"/>
                <w:b/>
                <w:u w:val="single"/>
              </w:rPr>
              <w:t xml:space="preserve">a) </w:t>
            </w:r>
            <w:r w:rsidR="0066463E" w:rsidRPr="006451D7">
              <w:rPr>
                <w:rFonts w:ascii="Times New Roman" w:hAnsi="Times New Roman" w:cs="Times New Roman"/>
                <w:b/>
                <w:u w:val="single"/>
              </w:rPr>
              <w:t xml:space="preserve">a b) pontban foglaltak kivételével </w:t>
            </w:r>
            <w:r w:rsidR="00FF1BA3" w:rsidRPr="006451D7">
              <w:rPr>
                <w:rFonts w:ascii="Times New Roman" w:hAnsi="Times New Roman" w:cs="Times New Roman"/>
                <w:b/>
                <w:u w:val="single"/>
              </w:rPr>
              <w:t xml:space="preserve">az a kar határoz meg a kancellár egyetértésével, amely a hallgató szakjáért </w:t>
            </w:r>
            <w:commentRangeStart w:id="7"/>
            <w:r w:rsidR="00FF1BA3" w:rsidRPr="006451D7">
              <w:rPr>
                <w:rFonts w:ascii="Times New Roman" w:hAnsi="Times New Roman" w:cs="Times New Roman"/>
                <w:b/>
                <w:u w:val="single"/>
              </w:rPr>
              <w:t>felel</w:t>
            </w:r>
            <w:commentRangeEnd w:id="7"/>
            <w:r w:rsidR="00665CC6" w:rsidRPr="006451D7">
              <w:rPr>
                <w:rStyle w:val="Jegyzethivatkozs"/>
              </w:rPr>
              <w:commentReference w:id="7"/>
            </w:r>
            <w:r w:rsidRPr="006451D7">
              <w:rPr>
                <w:rFonts w:ascii="Times New Roman" w:hAnsi="Times New Roman" w:cs="Times New Roman"/>
                <w:b/>
                <w:u w:val="single"/>
              </w:rPr>
              <w:t>,</w:t>
            </w:r>
          </w:p>
          <w:p w14:paraId="7C2C048E" w14:textId="4A6795B2" w:rsidR="00FF1BA3" w:rsidRPr="00264DAF" w:rsidRDefault="00415F75" w:rsidP="0066463E">
            <w:pPr>
              <w:spacing w:after="0" w:line="240" w:lineRule="auto"/>
              <w:jc w:val="both"/>
              <w:rPr>
                <w:rFonts w:ascii="Times New Roman" w:hAnsi="Times New Roman" w:cs="Times New Roman"/>
              </w:rPr>
            </w:pPr>
            <w:r>
              <w:rPr>
                <w:rFonts w:ascii="Times New Roman" w:hAnsi="Times New Roman" w:cs="Times New Roman"/>
                <w:b/>
                <w:u w:val="single"/>
              </w:rPr>
              <w:t>b</w:t>
            </w:r>
            <w:r w:rsidRPr="0066463E">
              <w:rPr>
                <w:rFonts w:ascii="Times New Roman" w:hAnsi="Times New Roman" w:cs="Times New Roman"/>
                <w:b/>
                <w:u w:val="single"/>
              </w:rPr>
              <w:t>) a</w:t>
            </w:r>
            <w:r w:rsidR="0066463E" w:rsidRPr="0066463E">
              <w:rPr>
                <w:rFonts w:ascii="Times New Roman" w:hAnsi="Times New Roman" w:cs="Times New Roman"/>
                <w:b/>
                <w:u w:val="single"/>
              </w:rPr>
              <w:t xml:space="preserve">z </w:t>
            </w:r>
            <w:proofErr w:type="spellStart"/>
            <w:r w:rsidR="0066463E" w:rsidRPr="0066463E">
              <w:rPr>
                <w:rFonts w:ascii="Times New Roman" w:hAnsi="Times New Roman" w:cs="Times New Roman"/>
                <w:b/>
                <w:u w:val="single"/>
              </w:rPr>
              <w:t>Nftv</w:t>
            </w:r>
            <w:proofErr w:type="spellEnd"/>
            <w:r w:rsidR="0066463E" w:rsidRPr="0066463E">
              <w:rPr>
                <w:rFonts w:ascii="Times New Roman" w:hAnsi="Times New Roman" w:cs="Times New Roman"/>
                <w:b/>
                <w:u w:val="single"/>
              </w:rPr>
              <w:t>. hatálya alá tartozó tanárszakokon</w:t>
            </w:r>
            <w:r w:rsidRPr="0066463E">
              <w:rPr>
                <w:rFonts w:ascii="Times New Roman" w:hAnsi="Times New Roman" w:cs="Times New Roman"/>
                <w:b/>
                <w:u w:val="single"/>
              </w:rPr>
              <w:t xml:space="preserve"> a Tanárképző Központ Egyeztető Testülete határoz meg a kancellár egyetértésével.</w:t>
            </w:r>
            <w:r>
              <w:rPr>
                <w:rFonts w:ascii="Times New Roman" w:hAnsi="Times New Roman" w:cs="Times New Roman"/>
              </w:rPr>
              <w:t xml:space="preserve"> </w:t>
            </w:r>
          </w:p>
        </w:tc>
        <w:tc>
          <w:tcPr>
            <w:tcW w:w="2788" w:type="dxa"/>
          </w:tcPr>
          <w:p w14:paraId="3FB7AAC8" w14:textId="288321C4" w:rsidR="00FF1BA3" w:rsidRDefault="00FF1BA3" w:rsidP="00CA5776">
            <w:pPr>
              <w:spacing w:after="0" w:line="240" w:lineRule="auto"/>
              <w:jc w:val="both"/>
              <w:rPr>
                <w:rFonts w:ascii="Times New Roman" w:hAnsi="Times New Roman" w:cs="Times New Roman"/>
              </w:rPr>
            </w:pPr>
            <w:r w:rsidRPr="00264DAF">
              <w:rPr>
                <w:rFonts w:ascii="Times New Roman" w:hAnsi="Times New Roman" w:cs="Times New Roman"/>
              </w:rPr>
              <w:t xml:space="preserve">Indokolt eltérő szabályt adni a </w:t>
            </w:r>
            <w:proofErr w:type="spellStart"/>
            <w:r w:rsidRPr="00264DAF">
              <w:rPr>
                <w:rFonts w:ascii="Times New Roman" w:hAnsi="Times New Roman" w:cs="Times New Roman"/>
              </w:rPr>
              <w:t>kredittúlfutás</w:t>
            </w:r>
            <w:proofErr w:type="spellEnd"/>
            <w:r w:rsidRPr="00264DAF">
              <w:rPr>
                <w:rFonts w:ascii="Times New Roman" w:hAnsi="Times New Roman" w:cs="Times New Roman"/>
              </w:rPr>
              <w:t xml:space="preserve"> esetén fizetendő önköltségrészt megállapító szervre a § (1) bekezdéséhez képest, mivel a </w:t>
            </w:r>
            <w:proofErr w:type="spellStart"/>
            <w:r w:rsidRPr="00264DAF">
              <w:rPr>
                <w:rFonts w:ascii="Times New Roman" w:hAnsi="Times New Roman" w:cs="Times New Roman"/>
              </w:rPr>
              <w:t>kredittúlfutás</w:t>
            </w:r>
            <w:proofErr w:type="spellEnd"/>
            <w:r w:rsidRPr="00264DAF">
              <w:rPr>
                <w:rFonts w:ascii="Times New Roman" w:hAnsi="Times New Roman" w:cs="Times New Roman"/>
              </w:rPr>
              <w:t xml:space="preserve"> esetén nem kerül figyelembe vételre az adott kredit teljesítésének helye.</w:t>
            </w:r>
            <w:r w:rsidR="00415F75">
              <w:rPr>
                <w:rFonts w:ascii="Times New Roman" w:hAnsi="Times New Roman" w:cs="Times New Roman"/>
              </w:rPr>
              <w:t xml:space="preserve"> A tanárképzés sajátosságaira tekintettel a karok közös döntése</w:t>
            </w:r>
            <w:r w:rsidR="00CA5776">
              <w:rPr>
                <w:rFonts w:ascii="Times New Roman" w:hAnsi="Times New Roman" w:cs="Times New Roman"/>
              </w:rPr>
              <w:t xml:space="preserve"> javasolt</w:t>
            </w:r>
            <w:r w:rsidR="00415F75">
              <w:rPr>
                <w:rFonts w:ascii="Times New Roman" w:hAnsi="Times New Roman" w:cs="Times New Roman"/>
              </w:rPr>
              <w:t>, amelynek testületi színterét a TKK ET adja.</w:t>
            </w:r>
          </w:p>
        </w:tc>
      </w:tr>
      <w:tr w:rsidR="00FF1BA3" w14:paraId="02FBD341" w14:textId="77777777" w:rsidTr="00264DAF">
        <w:tc>
          <w:tcPr>
            <w:tcW w:w="3137" w:type="dxa"/>
          </w:tcPr>
          <w:p w14:paraId="48013B4B" w14:textId="77777777" w:rsidR="00FF1BA3" w:rsidRPr="00264DAF" w:rsidRDefault="00FF1BA3" w:rsidP="00FF1BA3">
            <w:pPr>
              <w:spacing w:after="0" w:line="240" w:lineRule="auto"/>
              <w:jc w:val="both"/>
              <w:rPr>
                <w:rFonts w:ascii="Times New Roman" w:hAnsi="Times New Roman" w:cs="Times New Roman"/>
              </w:rPr>
            </w:pPr>
            <w:r w:rsidRPr="00264DAF">
              <w:rPr>
                <w:rFonts w:ascii="Times New Roman" w:hAnsi="Times New Roman" w:cs="Times New Roman"/>
              </w:rPr>
              <w:t>138. § (2)</w:t>
            </w:r>
          </w:p>
        </w:tc>
        <w:tc>
          <w:tcPr>
            <w:tcW w:w="3137" w:type="dxa"/>
          </w:tcPr>
          <w:p w14:paraId="724C9884" w14:textId="1F860FF5" w:rsidR="00FF1BA3" w:rsidRPr="00264DAF" w:rsidRDefault="00FF1BA3" w:rsidP="00FF1BA3">
            <w:pPr>
              <w:spacing w:after="0" w:line="240" w:lineRule="auto"/>
              <w:jc w:val="both"/>
              <w:rPr>
                <w:rFonts w:ascii="Times New Roman" w:hAnsi="Times New Roman" w:cs="Times New Roman"/>
              </w:rPr>
            </w:pPr>
            <w:commentRangeStart w:id="8"/>
            <w:r w:rsidRPr="00264DAF">
              <w:rPr>
                <w:rFonts w:ascii="Times New Roman" w:hAnsi="Times New Roman" w:cs="Times New Roman"/>
              </w:rPr>
              <w:t>138. §</w:t>
            </w:r>
            <w:r w:rsidRPr="00264DAF">
              <w:t xml:space="preserve"> </w:t>
            </w:r>
            <w:r w:rsidRPr="00264DAF">
              <w:rPr>
                <w:rFonts w:ascii="Times New Roman" w:hAnsi="Times New Roman" w:cs="Times New Roman"/>
              </w:rPr>
              <w:t>(2)</w:t>
            </w:r>
            <w:r w:rsidRPr="00264DAF">
              <w:t xml:space="preserve"> </w:t>
            </w:r>
            <w:r w:rsidRPr="00264DAF">
              <w:rPr>
                <w:rFonts w:ascii="Times New Roman" w:hAnsi="Times New Roman" w:cs="Times New Roman"/>
                <w:b/>
                <w:u w:val="single"/>
              </w:rPr>
              <w:t>Az Egyetemen folytatott tanulmányaival összefüggésben nem érheti a hallgatót olyan hátrányos jogkövetkezmény, ami neki nem felróható okból következik be. Nem felróható az az ok s</w:t>
            </w:r>
            <w:r w:rsidR="00264DAF" w:rsidRPr="00264DAF">
              <w:rPr>
                <w:rFonts w:ascii="Times New Roman" w:hAnsi="Times New Roman" w:cs="Times New Roman"/>
                <w:b/>
                <w:u w:val="single"/>
              </w:rPr>
              <w:t>em</w:t>
            </w:r>
            <w:r w:rsidRPr="00264DAF">
              <w:rPr>
                <w:rFonts w:ascii="Times New Roman" w:hAnsi="Times New Roman" w:cs="Times New Roman"/>
                <w:b/>
                <w:u w:val="single"/>
              </w:rPr>
              <w:t>, ami az Egyetem (oktató) hibájából következik be, és a jelen szabályzat más jogkövetkezményt nem fűz hozzá.</w:t>
            </w:r>
            <w:commentRangeEnd w:id="8"/>
            <w:r w:rsidR="00F24787">
              <w:rPr>
                <w:rStyle w:val="Jegyzethivatkozs"/>
              </w:rPr>
              <w:commentReference w:id="8"/>
            </w:r>
          </w:p>
        </w:tc>
        <w:tc>
          <w:tcPr>
            <w:tcW w:w="2788" w:type="dxa"/>
          </w:tcPr>
          <w:p w14:paraId="7F83EBD9" w14:textId="77777777" w:rsidR="00FF1BA3" w:rsidRDefault="00FF1BA3" w:rsidP="00FF1BA3">
            <w:pPr>
              <w:spacing w:after="0" w:line="240" w:lineRule="auto"/>
              <w:jc w:val="both"/>
              <w:rPr>
                <w:rFonts w:ascii="Times New Roman" w:hAnsi="Times New Roman" w:cs="Times New Roman"/>
              </w:rPr>
            </w:pPr>
            <w:r w:rsidRPr="00264DAF">
              <w:rPr>
                <w:rFonts w:ascii="Times New Roman" w:hAnsi="Times New Roman" w:cs="Times New Roman"/>
              </w:rPr>
              <w:t>A hallgatókat védő kiegészítő rendelkezés.</w:t>
            </w:r>
          </w:p>
        </w:tc>
      </w:tr>
      <w:tr w:rsidR="00FF1BA3" w14:paraId="24BE3A69" w14:textId="77777777" w:rsidTr="00B77DF4">
        <w:tc>
          <w:tcPr>
            <w:tcW w:w="3137" w:type="dxa"/>
          </w:tcPr>
          <w:p w14:paraId="11E41BFD" w14:textId="77777777" w:rsidR="00FF1BA3" w:rsidRPr="002B1870" w:rsidRDefault="00FF1BA3" w:rsidP="00FF1BA3">
            <w:pPr>
              <w:spacing w:after="0" w:line="240" w:lineRule="auto"/>
              <w:jc w:val="center"/>
              <w:rPr>
                <w:rFonts w:ascii="Times New Roman" w:hAnsi="Times New Roman" w:cs="Times New Roman"/>
                <w:sz w:val="20"/>
              </w:rPr>
            </w:pPr>
            <w:r w:rsidRPr="002B1870">
              <w:rPr>
                <w:rFonts w:ascii="Times New Roman" w:hAnsi="Times New Roman" w:cs="Times New Roman"/>
                <w:sz w:val="20"/>
              </w:rPr>
              <w:t>TÉRÍTÉSI DÍJAK</w:t>
            </w:r>
          </w:p>
          <w:p w14:paraId="7712754D" w14:textId="77777777" w:rsidR="00FF1BA3" w:rsidRPr="002B1870" w:rsidRDefault="00FF1BA3" w:rsidP="00FF1BA3">
            <w:pPr>
              <w:spacing w:after="0" w:line="240" w:lineRule="auto"/>
              <w:jc w:val="both"/>
              <w:rPr>
                <w:rFonts w:ascii="Times New Roman" w:hAnsi="Times New Roman" w:cs="Times New Roman"/>
                <w:sz w:val="20"/>
              </w:rPr>
            </w:pPr>
            <w:proofErr w:type="spellStart"/>
            <w:r w:rsidRPr="002B1870">
              <w:rPr>
                <w:rFonts w:ascii="Times New Roman" w:hAnsi="Times New Roman" w:cs="Times New Roman"/>
                <w:sz w:val="20"/>
              </w:rPr>
              <w:t>Nftv</w:t>
            </w:r>
            <w:proofErr w:type="spellEnd"/>
            <w:r w:rsidRPr="002B1870">
              <w:rPr>
                <w:rFonts w:ascii="Times New Roman" w:hAnsi="Times New Roman" w:cs="Times New Roman"/>
                <w:sz w:val="20"/>
              </w:rPr>
              <w:t>. 82. § (1) A magyar állami (rész</w:t>
            </w:r>
            <w:proofErr w:type="gramStart"/>
            <w:r w:rsidRPr="002B1870">
              <w:rPr>
                <w:rFonts w:ascii="Times New Roman" w:hAnsi="Times New Roman" w:cs="Times New Roman"/>
                <w:sz w:val="20"/>
              </w:rPr>
              <w:t>)ösztöndíjjal</w:t>
            </w:r>
            <w:proofErr w:type="gramEnd"/>
            <w:r w:rsidRPr="002B1870">
              <w:rPr>
                <w:rFonts w:ascii="Times New Roman" w:hAnsi="Times New Roman" w:cs="Times New Roman"/>
                <w:sz w:val="20"/>
              </w:rPr>
              <w:t xml:space="preserve"> támogatott képzés keretében a hallgató által térítési díj fizetése mellett igénybe vehető: </w:t>
            </w:r>
          </w:p>
          <w:p w14:paraId="1A2B0B41"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a) az alap- és mesterképzés tantervében magyar nyelven meghatározott, magyar nyelven oktatott ismereteknek – a hallgató választása alapján – nem magyar nyelven történő oktatása,</w:t>
            </w:r>
          </w:p>
          <w:p w14:paraId="005B6EE5"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 xml:space="preserve">b) a felsőoktatási intézmény eszközeivel előállított, a felsőoktatási intézmény által a hallgató részére biztosított, a hallgató tulajdonába kerülő dolog (pl. sokszorosított segédletek), </w:t>
            </w:r>
          </w:p>
          <w:p w14:paraId="4EB9F619"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 xml:space="preserve">c) a felsőoktatási intézmény létesítményeinek (könyvtár, laboratórium, számítástechnikai, sport- és szabadidős létesítmények), </w:t>
            </w:r>
            <w:r w:rsidRPr="002B1870">
              <w:rPr>
                <w:rFonts w:ascii="Times New Roman" w:hAnsi="Times New Roman" w:cs="Times New Roman"/>
                <w:sz w:val="20"/>
              </w:rPr>
              <w:lastRenderedPageBreak/>
              <w:t xml:space="preserve">eszközeinek használata az ingyenes szolgáltatásokon kívüli körben, </w:t>
            </w:r>
          </w:p>
          <w:p w14:paraId="4F22EBAF"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d) a kötelező, illetve e törvény alapján a felsőoktatási intézmény által kötelezően biztosítandó mértéken felül felvehető kreditértéket eredményező képzés</w:t>
            </w:r>
            <w:r>
              <w:rPr>
                <w:rFonts w:ascii="Times New Roman" w:hAnsi="Times New Roman" w:cs="Times New Roman"/>
                <w:sz w:val="20"/>
              </w:rPr>
              <w:t>.</w:t>
            </w:r>
          </w:p>
        </w:tc>
        <w:tc>
          <w:tcPr>
            <w:tcW w:w="3137" w:type="dxa"/>
          </w:tcPr>
          <w:p w14:paraId="09B86F32" w14:textId="77777777" w:rsidR="00FF1BA3" w:rsidRPr="002B1870" w:rsidRDefault="00FF1BA3" w:rsidP="00FF1BA3">
            <w:pPr>
              <w:spacing w:after="0" w:line="240" w:lineRule="auto"/>
              <w:jc w:val="center"/>
              <w:rPr>
                <w:rFonts w:ascii="Times New Roman" w:hAnsi="Times New Roman" w:cs="Times New Roman"/>
                <w:sz w:val="20"/>
              </w:rPr>
            </w:pPr>
            <w:r w:rsidRPr="002B1870">
              <w:rPr>
                <w:rFonts w:ascii="Times New Roman" w:hAnsi="Times New Roman" w:cs="Times New Roman"/>
                <w:sz w:val="20"/>
              </w:rPr>
              <w:lastRenderedPageBreak/>
              <w:t>TÉRÍTÉSI DÍJAK</w:t>
            </w:r>
          </w:p>
          <w:p w14:paraId="038E83BF" w14:textId="77777777" w:rsidR="00FF1BA3" w:rsidRPr="002B1870" w:rsidRDefault="00FF1BA3" w:rsidP="00FF1BA3">
            <w:pPr>
              <w:spacing w:after="0" w:line="240" w:lineRule="auto"/>
              <w:jc w:val="both"/>
              <w:rPr>
                <w:rFonts w:ascii="Times New Roman" w:hAnsi="Times New Roman" w:cs="Times New Roman"/>
                <w:sz w:val="20"/>
              </w:rPr>
            </w:pPr>
            <w:proofErr w:type="spellStart"/>
            <w:r w:rsidRPr="002B1870">
              <w:rPr>
                <w:rFonts w:ascii="Times New Roman" w:hAnsi="Times New Roman" w:cs="Times New Roman"/>
                <w:sz w:val="20"/>
              </w:rPr>
              <w:t>Nftv</w:t>
            </w:r>
            <w:proofErr w:type="spellEnd"/>
            <w:r w:rsidRPr="002B1870">
              <w:rPr>
                <w:rFonts w:ascii="Times New Roman" w:hAnsi="Times New Roman" w:cs="Times New Roman"/>
                <w:sz w:val="20"/>
              </w:rPr>
              <w:t>. 82. § (1) A magyar állami (rész</w:t>
            </w:r>
            <w:proofErr w:type="gramStart"/>
            <w:r w:rsidRPr="002B1870">
              <w:rPr>
                <w:rFonts w:ascii="Times New Roman" w:hAnsi="Times New Roman" w:cs="Times New Roman"/>
                <w:sz w:val="20"/>
              </w:rPr>
              <w:t>)ösztöndíjjal</w:t>
            </w:r>
            <w:proofErr w:type="gramEnd"/>
            <w:r w:rsidRPr="002B1870">
              <w:rPr>
                <w:rFonts w:ascii="Times New Roman" w:hAnsi="Times New Roman" w:cs="Times New Roman"/>
                <w:sz w:val="20"/>
              </w:rPr>
              <w:t xml:space="preserve"> támogatott képzés keretében a hallgató által térítési díj fizetése mellett igénybe vehető: </w:t>
            </w:r>
          </w:p>
          <w:p w14:paraId="0D60DACE"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 xml:space="preserve">a) az alap- és mesterképzés tantervében magyar nyelven meghatározott, magyar nyelven oktatott ismereteknek – a hallgató választása alapján – nem magyar nyelven történő oktatása, ide nem értve azt, ha a </w:t>
            </w:r>
            <w:r w:rsidRPr="002B1870">
              <w:rPr>
                <w:rFonts w:ascii="Times New Roman" w:hAnsi="Times New Roman" w:cs="Times New Roman"/>
                <w:b/>
                <w:sz w:val="20"/>
                <w:u w:val="single"/>
              </w:rPr>
              <w:t>tanterv idegen nyelven kötelezően teljesítendő tanulmányi követelményt tartalmaz,</w:t>
            </w:r>
          </w:p>
          <w:p w14:paraId="57B6CEF3"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 xml:space="preserve">b) a felsőoktatási intézmény eszközeivel előállított, a felsőoktatási intézmény által a hallgató részére biztosított, a hallgató tulajdonába kerülő dolog (pl. sokszorosított segédletek), </w:t>
            </w:r>
          </w:p>
          <w:p w14:paraId="1B2E305F"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lastRenderedPageBreak/>
              <w:t xml:space="preserve">c) a felsőoktatási intézmény létesítményeinek (könyvtár, laboratórium, számítástechnikai, sport- és szabadidős létesítmények), eszközeinek használata az ingyenes szolgáltatásokon kívüli körben, </w:t>
            </w:r>
          </w:p>
          <w:p w14:paraId="56027C29" w14:textId="77777777" w:rsidR="00FF1BA3" w:rsidRPr="002B1870" w:rsidRDefault="00FF1BA3" w:rsidP="00FF1BA3">
            <w:pPr>
              <w:spacing w:after="0" w:line="240" w:lineRule="auto"/>
              <w:jc w:val="both"/>
              <w:rPr>
                <w:rFonts w:ascii="Times New Roman" w:hAnsi="Times New Roman" w:cs="Times New Roman"/>
                <w:sz w:val="20"/>
              </w:rPr>
            </w:pPr>
            <w:r w:rsidRPr="002B1870">
              <w:rPr>
                <w:rFonts w:ascii="Times New Roman" w:hAnsi="Times New Roman" w:cs="Times New Roman"/>
                <w:sz w:val="20"/>
              </w:rPr>
              <w:t>d) a kötelező, illetve e törvény alapján a felsőoktatási intézmény által kötelezően biztosítandó mértéken felül felvehető kreditértéket eredményező képzés</w:t>
            </w:r>
            <w:r>
              <w:rPr>
                <w:rFonts w:ascii="Times New Roman" w:hAnsi="Times New Roman" w:cs="Times New Roman"/>
                <w:sz w:val="20"/>
              </w:rPr>
              <w:t>.</w:t>
            </w:r>
          </w:p>
        </w:tc>
        <w:tc>
          <w:tcPr>
            <w:tcW w:w="2788" w:type="dxa"/>
          </w:tcPr>
          <w:p w14:paraId="38620DF5" w14:textId="77777777" w:rsidR="00FF1BA3" w:rsidRPr="002064D1" w:rsidRDefault="00FF1BA3" w:rsidP="00FF1BA3">
            <w:pPr>
              <w:spacing w:after="0" w:line="240" w:lineRule="auto"/>
              <w:jc w:val="both"/>
              <w:rPr>
                <w:rFonts w:ascii="Times New Roman" w:hAnsi="Times New Roman" w:cs="Times New Roman"/>
              </w:rPr>
            </w:pPr>
            <w:r w:rsidRPr="002B1870">
              <w:rPr>
                <w:rFonts w:ascii="Times New Roman" w:hAnsi="Times New Roman" w:cs="Times New Roman"/>
              </w:rPr>
              <w:lastRenderedPageBreak/>
              <w:t xml:space="preserve">Az </w:t>
            </w:r>
            <w:proofErr w:type="spellStart"/>
            <w:r w:rsidRPr="002B1870">
              <w:rPr>
                <w:rFonts w:ascii="Times New Roman" w:hAnsi="Times New Roman" w:cs="Times New Roman"/>
              </w:rPr>
              <w:t>Nftv</w:t>
            </w:r>
            <w:proofErr w:type="spellEnd"/>
            <w:r w:rsidRPr="002B1870">
              <w:rPr>
                <w:rFonts w:ascii="Times New Roman" w:hAnsi="Times New Roman" w:cs="Times New Roman"/>
              </w:rPr>
              <w:t>. 2018. évi XC. törvény szerinti módosításának átvezetése.</w:t>
            </w:r>
          </w:p>
        </w:tc>
      </w:tr>
      <w:tr w:rsidR="00FF1BA3" w14:paraId="123210DC" w14:textId="77777777" w:rsidTr="00B77DF4">
        <w:tc>
          <w:tcPr>
            <w:tcW w:w="3137" w:type="dxa"/>
          </w:tcPr>
          <w:p w14:paraId="30D38FC8" w14:textId="77777777" w:rsidR="00FF1BA3" w:rsidRPr="001C02AA" w:rsidRDefault="00FF1BA3" w:rsidP="00FF1BA3">
            <w:pPr>
              <w:spacing w:after="0" w:line="240" w:lineRule="auto"/>
              <w:jc w:val="both"/>
              <w:rPr>
                <w:rFonts w:ascii="Times New Roman" w:hAnsi="Times New Roman" w:cs="Times New Roman"/>
                <w:sz w:val="20"/>
              </w:rPr>
            </w:pPr>
            <w:proofErr w:type="spellStart"/>
            <w:r w:rsidRPr="001C02AA">
              <w:rPr>
                <w:rFonts w:ascii="Times New Roman" w:hAnsi="Times New Roman" w:cs="Times New Roman"/>
                <w:sz w:val="20"/>
              </w:rPr>
              <w:lastRenderedPageBreak/>
              <w:t>Nftv</w:t>
            </w:r>
            <w:proofErr w:type="spellEnd"/>
            <w:r w:rsidRPr="001C02AA">
              <w:rPr>
                <w:rFonts w:ascii="Times New Roman" w:hAnsi="Times New Roman" w:cs="Times New Roman"/>
                <w:sz w:val="20"/>
              </w:rPr>
              <w:t xml:space="preserve">. 57. § (6) A jogorvoslati kérelem elbírálása során a tényállás tisztázására (…) az általános közigazgatási rendtartásról szóló törvény rendelkezéseit kell megfelelően alkalmazni. (…) </w:t>
            </w:r>
          </w:p>
          <w:p w14:paraId="3F3FC9FE" w14:textId="77777777" w:rsidR="00FF1BA3" w:rsidRDefault="00FF1BA3" w:rsidP="00FF1BA3">
            <w:pPr>
              <w:spacing w:after="0" w:line="240" w:lineRule="auto"/>
              <w:jc w:val="both"/>
              <w:rPr>
                <w:rFonts w:ascii="Times New Roman" w:hAnsi="Times New Roman" w:cs="Times New Roman"/>
                <w:sz w:val="20"/>
              </w:rPr>
            </w:pPr>
            <w:proofErr w:type="spellStart"/>
            <w:r w:rsidRPr="001C02AA">
              <w:rPr>
                <w:rFonts w:ascii="Times New Roman" w:hAnsi="Times New Roman" w:cs="Times New Roman"/>
                <w:sz w:val="20"/>
              </w:rPr>
              <w:t>Ákr</w:t>
            </w:r>
            <w:proofErr w:type="spellEnd"/>
            <w:r w:rsidRPr="001C02AA">
              <w:rPr>
                <w:rFonts w:ascii="Times New Roman" w:hAnsi="Times New Roman" w:cs="Times New Roman"/>
                <w:sz w:val="20"/>
              </w:rPr>
              <w:t xml:space="preserve">. 62. § [A tényállás tisztázása] </w:t>
            </w:r>
          </w:p>
          <w:p w14:paraId="0D34E30D" w14:textId="77777777" w:rsidR="00FF1BA3"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sz w:val="20"/>
              </w:rPr>
              <w:t xml:space="preserve">(1) Ha a döntéshozatalhoz nem elegendőek a rendelkezésre álló adatok, a hatóság bizonyítási eljárást folytat le. </w:t>
            </w:r>
          </w:p>
          <w:p w14:paraId="40F73207" w14:textId="77777777" w:rsidR="00FF1BA3"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sz w:val="20"/>
              </w:rPr>
              <w:t xml:space="preserve">(2) A hatósági eljárásban minden olyan bizonyíték felhasználható, amely a tényállás tisztázására alkalmas. Nem használható fel bizonyítékként a hatóság által, jogszabálysértéssel megszerzett bizonyíték. </w:t>
            </w:r>
          </w:p>
          <w:p w14:paraId="66471B3F" w14:textId="77777777" w:rsidR="00FF1BA3"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sz w:val="20"/>
              </w:rPr>
              <w:t xml:space="preserve">(3) A hatóság által hivatalosan ismert és a köztudomású tényeket nem kell bizonyítani. </w:t>
            </w:r>
          </w:p>
          <w:p w14:paraId="50ED1E85" w14:textId="77777777" w:rsidR="00FF1BA3"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sz w:val="20"/>
              </w:rPr>
              <w:t xml:space="preserve">(4) A hatóság szabadon választja meg a bizonyítás módját, és a rendelkezésre álló bizonyítékokat szabad meggyőződése szerint értékeli. </w:t>
            </w:r>
          </w:p>
          <w:p w14:paraId="33B8BDF7" w14:textId="77777777" w:rsidR="00FF1BA3" w:rsidRPr="001C02AA"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sz w:val="20"/>
              </w:rPr>
              <w:t xml:space="preserve">(5) Törvény vagy kormányrendelet közérdeken alapuló kényszerítő indok alapján, meghatározott ügyekben kötelezővé teheti valamely okirat vagy más irat bizonyítási eszközként történő alkalmazását. </w:t>
            </w:r>
          </w:p>
          <w:p w14:paraId="515C8AEA" w14:textId="77777777" w:rsidR="00FF1BA3" w:rsidRPr="001C02AA"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rPr>
              <w:t>167. §</w:t>
            </w:r>
          </w:p>
        </w:tc>
        <w:tc>
          <w:tcPr>
            <w:tcW w:w="3137" w:type="dxa"/>
          </w:tcPr>
          <w:p w14:paraId="664A1935" w14:textId="77777777" w:rsidR="00FF1BA3" w:rsidRPr="001C02AA" w:rsidRDefault="00FF1BA3" w:rsidP="00FF1BA3">
            <w:pPr>
              <w:spacing w:after="0" w:line="240" w:lineRule="auto"/>
              <w:jc w:val="both"/>
              <w:rPr>
                <w:rFonts w:ascii="Times New Roman" w:hAnsi="Times New Roman" w:cs="Times New Roman"/>
                <w:strike/>
                <w:sz w:val="20"/>
              </w:rPr>
            </w:pPr>
            <w:proofErr w:type="spellStart"/>
            <w:r w:rsidRPr="001C02AA">
              <w:rPr>
                <w:rFonts w:ascii="Times New Roman" w:hAnsi="Times New Roman" w:cs="Times New Roman"/>
                <w:strike/>
                <w:sz w:val="20"/>
              </w:rPr>
              <w:t>Nftv</w:t>
            </w:r>
            <w:proofErr w:type="spellEnd"/>
            <w:r w:rsidRPr="001C02AA">
              <w:rPr>
                <w:rFonts w:ascii="Times New Roman" w:hAnsi="Times New Roman" w:cs="Times New Roman"/>
                <w:strike/>
                <w:sz w:val="20"/>
              </w:rPr>
              <w:t xml:space="preserve">. 57. § (6) A jogorvoslati kérelem elbírálása során a tényállás tisztázására (…) az általános közigazgatási rendtartásról szóló törvény rendelkezéseit kell megfelelően alkalmazni. (…) </w:t>
            </w:r>
          </w:p>
          <w:p w14:paraId="43B5FD2A" w14:textId="77777777" w:rsidR="00FF1BA3" w:rsidRPr="001C02AA" w:rsidRDefault="00FF1BA3" w:rsidP="00FF1BA3">
            <w:pPr>
              <w:spacing w:after="0" w:line="240" w:lineRule="auto"/>
              <w:jc w:val="both"/>
              <w:rPr>
                <w:rFonts w:ascii="Times New Roman" w:hAnsi="Times New Roman" w:cs="Times New Roman"/>
                <w:strike/>
                <w:sz w:val="20"/>
              </w:rPr>
            </w:pPr>
            <w:proofErr w:type="spellStart"/>
            <w:r w:rsidRPr="001C02AA">
              <w:rPr>
                <w:rFonts w:ascii="Times New Roman" w:hAnsi="Times New Roman" w:cs="Times New Roman"/>
                <w:strike/>
                <w:sz w:val="20"/>
              </w:rPr>
              <w:t>Ákr</w:t>
            </w:r>
            <w:proofErr w:type="spellEnd"/>
            <w:r w:rsidRPr="001C02AA">
              <w:rPr>
                <w:rFonts w:ascii="Times New Roman" w:hAnsi="Times New Roman" w:cs="Times New Roman"/>
                <w:strike/>
                <w:sz w:val="20"/>
              </w:rPr>
              <w:t xml:space="preserve">. 62. § [A tényállás tisztázása] </w:t>
            </w:r>
          </w:p>
          <w:p w14:paraId="37BE1837" w14:textId="77777777" w:rsidR="00FF1BA3" w:rsidRPr="001C02AA" w:rsidRDefault="00FF1BA3" w:rsidP="00FF1BA3">
            <w:pPr>
              <w:spacing w:after="0" w:line="240" w:lineRule="auto"/>
              <w:jc w:val="both"/>
              <w:rPr>
                <w:rFonts w:ascii="Times New Roman" w:hAnsi="Times New Roman" w:cs="Times New Roman"/>
                <w:strike/>
                <w:sz w:val="20"/>
              </w:rPr>
            </w:pPr>
            <w:r w:rsidRPr="001C02AA">
              <w:rPr>
                <w:rFonts w:ascii="Times New Roman" w:hAnsi="Times New Roman" w:cs="Times New Roman"/>
                <w:strike/>
                <w:sz w:val="20"/>
              </w:rPr>
              <w:t xml:space="preserve">(1) Ha a döntéshozatalhoz nem elegendőek a rendelkezésre álló adatok, a hatóság bizonyítási eljárást folytat le. </w:t>
            </w:r>
          </w:p>
          <w:p w14:paraId="12B3B54C" w14:textId="77777777" w:rsidR="00FF1BA3" w:rsidRPr="001C02AA" w:rsidRDefault="00FF1BA3" w:rsidP="00FF1BA3">
            <w:pPr>
              <w:spacing w:after="0" w:line="240" w:lineRule="auto"/>
              <w:jc w:val="both"/>
              <w:rPr>
                <w:rFonts w:ascii="Times New Roman" w:hAnsi="Times New Roman" w:cs="Times New Roman"/>
                <w:strike/>
                <w:sz w:val="20"/>
              </w:rPr>
            </w:pPr>
            <w:r w:rsidRPr="001C02AA">
              <w:rPr>
                <w:rFonts w:ascii="Times New Roman" w:hAnsi="Times New Roman" w:cs="Times New Roman"/>
                <w:strike/>
                <w:sz w:val="20"/>
              </w:rPr>
              <w:t xml:space="preserve">(2) A hatósági eljárásban minden olyan bizonyíték felhasználható, amely a tényállás tisztázására alkalmas. Nem használható fel bizonyítékként a hatóság által, jogszabálysértéssel megszerzett bizonyíték. </w:t>
            </w:r>
          </w:p>
          <w:p w14:paraId="133EEABF" w14:textId="77777777" w:rsidR="00FF1BA3" w:rsidRPr="001C02AA" w:rsidRDefault="00FF1BA3" w:rsidP="00FF1BA3">
            <w:pPr>
              <w:spacing w:after="0" w:line="240" w:lineRule="auto"/>
              <w:jc w:val="both"/>
              <w:rPr>
                <w:rFonts w:ascii="Times New Roman" w:hAnsi="Times New Roman" w:cs="Times New Roman"/>
                <w:strike/>
                <w:sz w:val="20"/>
              </w:rPr>
            </w:pPr>
            <w:r w:rsidRPr="001C02AA">
              <w:rPr>
                <w:rFonts w:ascii="Times New Roman" w:hAnsi="Times New Roman" w:cs="Times New Roman"/>
                <w:strike/>
                <w:sz w:val="20"/>
              </w:rPr>
              <w:t xml:space="preserve">(3) A hatóság által hivatalosan ismert és a köztudomású tényeket nem kell bizonyítani. </w:t>
            </w:r>
          </w:p>
          <w:p w14:paraId="6FC05576" w14:textId="77777777" w:rsidR="00FF1BA3" w:rsidRPr="001C02AA" w:rsidRDefault="00FF1BA3" w:rsidP="00FF1BA3">
            <w:pPr>
              <w:spacing w:after="0" w:line="240" w:lineRule="auto"/>
              <w:jc w:val="both"/>
              <w:rPr>
                <w:rFonts w:ascii="Times New Roman" w:hAnsi="Times New Roman" w:cs="Times New Roman"/>
                <w:strike/>
                <w:sz w:val="20"/>
              </w:rPr>
            </w:pPr>
            <w:r w:rsidRPr="001C02AA">
              <w:rPr>
                <w:rFonts w:ascii="Times New Roman" w:hAnsi="Times New Roman" w:cs="Times New Roman"/>
                <w:strike/>
                <w:sz w:val="20"/>
              </w:rPr>
              <w:t xml:space="preserve">(4) A hatóság szabadon választja meg a bizonyítás módját, és a rendelkezésre álló bizonyítékokat szabad meggyőződése szerint értékeli. </w:t>
            </w:r>
          </w:p>
          <w:p w14:paraId="409B72EC" w14:textId="77777777" w:rsidR="00FF1BA3" w:rsidRPr="001C02AA" w:rsidRDefault="00FF1BA3" w:rsidP="00FF1BA3">
            <w:pPr>
              <w:spacing w:after="0" w:line="240" w:lineRule="auto"/>
              <w:jc w:val="both"/>
              <w:rPr>
                <w:rFonts w:ascii="Times New Roman" w:hAnsi="Times New Roman" w:cs="Times New Roman"/>
                <w:strike/>
                <w:sz w:val="20"/>
              </w:rPr>
            </w:pPr>
            <w:r w:rsidRPr="001C02AA">
              <w:rPr>
                <w:rFonts w:ascii="Times New Roman" w:hAnsi="Times New Roman" w:cs="Times New Roman"/>
                <w:strike/>
                <w:sz w:val="20"/>
              </w:rPr>
              <w:t xml:space="preserve">(5) Törvény vagy kormányrendelet közérdeken alapuló kényszerítő indok alapján, meghatározott ügyekben kötelezővé teheti valamely okirat vagy más irat bizonyítási eszközként történő alkalmazását. </w:t>
            </w:r>
          </w:p>
          <w:p w14:paraId="2694A6AC" w14:textId="77777777" w:rsidR="00FF1BA3" w:rsidRPr="001C02AA" w:rsidRDefault="00FF1BA3" w:rsidP="00FF1BA3">
            <w:pPr>
              <w:spacing w:after="0" w:line="240" w:lineRule="auto"/>
              <w:jc w:val="both"/>
              <w:rPr>
                <w:rFonts w:ascii="Times New Roman" w:hAnsi="Times New Roman" w:cs="Times New Roman"/>
                <w:sz w:val="20"/>
              </w:rPr>
            </w:pPr>
            <w:r w:rsidRPr="001C02AA">
              <w:rPr>
                <w:rFonts w:ascii="Times New Roman" w:hAnsi="Times New Roman" w:cs="Times New Roman"/>
              </w:rPr>
              <w:t>167. §</w:t>
            </w:r>
          </w:p>
        </w:tc>
        <w:tc>
          <w:tcPr>
            <w:tcW w:w="2788" w:type="dxa"/>
          </w:tcPr>
          <w:p w14:paraId="2FCACD48" w14:textId="7D26EFDE" w:rsidR="00FF1BA3" w:rsidRPr="002064D1" w:rsidRDefault="00FF1BA3" w:rsidP="00BB4016">
            <w:pPr>
              <w:spacing w:after="0" w:line="240" w:lineRule="auto"/>
              <w:jc w:val="both"/>
              <w:rPr>
                <w:rFonts w:ascii="Times New Roman" w:hAnsi="Times New Roman" w:cs="Times New Roman"/>
              </w:rPr>
            </w:pPr>
            <w:r w:rsidRPr="001C02AA">
              <w:rPr>
                <w:rFonts w:ascii="Times New Roman" w:hAnsi="Times New Roman" w:cs="Times New Roman"/>
              </w:rPr>
              <w:t xml:space="preserve">Az </w:t>
            </w:r>
            <w:proofErr w:type="spellStart"/>
            <w:r w:rsidRPr="001C02AA">
              <w:rPr>
                <w:rFonts w:ascii="Times New Roman" w:hAnsi="Times New Roman" w:cs="Times New Roman"/>
              </w:rPr>
              <w:t>Nftv</w:t>
            </w:r>
            <w:proofErr w:type="spellEnd"/>
            <w:r>
              <w:rPr>
                <w:rFonts w:ascii="Times New Roman" w:hAnsi="Times New Roman" w:cs="Times New Roman"/>
              </w:rPr>
              <w:t>.</w:t>
            </w:r>
            <w:r w:rsidRPr="001C02AA">
              <w:rPr>
                <w:rFonts w:ascii="Times New Roman" w:hAnsi="Times New Roman" w:cs="Times New Roman"/>
              </w:rPr>
              <w:t xml:space="preserve"> 2018. évi XC. törvénnyel való módosítása a tényállás tisztázásának </w:t>
            </w:r>
            <w:r w:rsidR="00BB4016">
              <w:rPr>
                <w:rFonts w:ascii="Times New Roman" w:hAnsi="Times New Roman" w:cs="Times New Roman"/>
              </w:rPr>
              <w:t>az általános közigazgatási rendtartásról szóló törvényben (</w:t>
            </w:r>
            <w:proofErr w:type="spellStart"/>
            <w:r w:rsidR="00BB4016">
              <w:rPr>
                <w:rFonts w:ascii="Times New Roman" w:hAnsi="Times New Roman" w:cs="Times New Roman"/>
              </w:rPr>
              <w:t>Ákr</w:t>
            </w:r>
            <w:proofErr w:type="spellEnd"/>
            <w:r w:rsidR="00BB4016">
              <w:rPr>
                <w:rFonts w:ascii="Times New Roman" w:hAnsi="Times New Roman" w:cs="Times New Roman"/>
              </w:rPr>
              <w:t>.) szabályozott jogintézmény</w:t>
            </w:r>
            <w:r w:rsidRPr="001C02AA">
              <w:rPr>
                <w:rFonts w:ascii="Times New Roman" w:hAnsi="Times New Roman" w:cs="Times New Roman"/>
              </w:rPr>
              <w:t xml:space="preserve">hez kötését törölte, így a hivatkozás már nem </w:t>
            </w:r>
            <w:r w:rsidR="00BB4016">
              <w:rPr>
                <w:rFonts w:ascii="Times New Roman" w:hAnsi="Times New Roman" w:cs="Times New Roman"/>
              </w:rPr>
              <w:t>releváns</w:t>
            </w:r>
            <w:r w:rsidRPr="001C02AA">
              <w:rPr>
                <w:rFonts w:ascii="Times New Roman" w:hAnsi="Times New Roman" w:cs="Times New Roman"/>
              </w:rPr>
              <w:t>.</w:t>
            </w:r>
          </w:p>
        </w:tc>
      </w:tr>
      <w:tr w:rsidR="00FF1BA3" w14:paraId="1CB24012" w14:textId="77777777" w:rsidTr="00B77DF4">
        <w:tc>
          <w:tcPr>
            <w:tcW w:w="3137" w:type="dxa"/>
          </w:tcPr>
          <w:p w14:paraId="25BD8943" w14:textId="77777777" w:rsidR="00FF1BA3" w:rsidRPr="001C02AA" w:rsidRDefault="00FF1BA3" w:rsidP="00FF1BA3">
            <w:pPr>
              <w:spacing w:after="0" w:line="240" w:lineRule="auto"/>
              <w:jc w:val="center"/>
              <w:rPr>
                <w:rFonts w:ascii="Times New Roman" w:hAnsi="Times New Roman" w:cs="Times New Roman"/>
              </w:rPr>
            </w:pPr>
            <w:r w:rsidRPr="001C02AA">
              <w:rPr>
                <w:rFonts w:ascii="Times New Roman" w:hAnsi="Times New Roman" w:cs="Times New Roman"/>
              </w:rPr>
              <w:t>XIII/A. FEJEZET</w:t>
            </w:r>
          </w:p>
          <w:p w14:paraId="734791CC" w14:textId="77777777" w:rsidR="00FF1BA3" w:rsidRPr="001C02AA" w:rsidRDefault="00FF1BA3" w:rsidP="00FF1BA3">
            <w:pPr>
              <w:spacing w:after="0" w:line="240" w:lineRule="auto"/>
              <w:jc w:val="both"/>
              <w:rPr>
                <w:rFonts w:ascii="Times New Roman" w:hAnsi="Times New Roman" w:cs="Times New Roman"/>
              </w:rPr>
            </w:pPr>
          </w:p>
          <w:p w14:paraId="1BB143BC" w14:textId="77777777" w:rsidR="00FF1BA3" w:rsidRPr="002064D1" w:rsidRDefault="00FF1BA3" w:rsidP="00FF1BA3">
            <w:pPr>
              <w:spacing w:after="0" w:line="240" w:lineRule="auto"/>
              <w:jc w:val="center"/>
              <w:rPr>
                <w:rFonts w:ascii="Times New Roman" w:hAnsi="Times New Roman" w:cs="Times New Roman"/>
              </w:rPr>
            </w:pPr>
            <w:r w:rsidRPr="001C02AA">
              <w:rPr>
                <w:rFonts w:ascii="Times New Roman" w:hAnsi="Times New Roman" w:cs="Times New Roman"/>
              </w:rPr>
              <w:t>A SZOMBATHELYI KÉPZÉSI HELYSZÍNRE VONATKOZÓ ELTÉRŐ RENDELKEZÉSEK</w:t>
            </w:r>
          </w:p>
        </w:tc>
        <w:tc>
          <w:tcPr>
            <w:tcW w:w="3137" w:type="dxa"/>
          </w:tcPr>
          <w:p w14:paraId="7A804A40" w14:textId="77777777" w:rsidR="00FF1BA3" w:rsidRPr="001C02AA" w:rsidRDefault="00FF1BA3" w:rsidP="00FF1BA3">
            <w:pPr>
              <w:spacing w:after="0" w:line="240" w:lineRule="auto"/>
              <w:jc w:val="center"/>
              <w:rPr>
                <w:rFonts w:ascii="Times New Roman" w:hAnsi="Times New Roman" w:cs="Times New Roman"/>
              </w:rPr>
            </w:pPr>
            <w:r w:rsidRPr="001C02AA">
              <w:rPr>
                <w:rFonts w:ascii="Times New Roman" w:hAnsi="Times New Roman" w:cs="Times New Roman"/>
                <w:strike/>
              </w:rPr>
              <w:t>XIII/A.</w:t>
            </w:r>
            <w:r>
              <w:rPr>
                <w:rFonts w:ascii="Times New Roman" w:hAnsi="Times New Roman" w:cs="Times New Roman"/>
              </w:rPr>
              <w:t xml:space="preserve"> </w:t>
            </w:r>
            <w:r>
              <w:rPr>
                <w:rFonts w:ascii="Times New Roman" w:hAnsi="Times New Roman" w:cs="Times New Roman"/>
                <w:b/>
                <w:u w:val="single"/>
              </w:rPr>
              <w:t>XII/A.</w:t>
            </w:r>
            <w:r w:rsidRPr="001C02AA">
              <w:rPr>
                <w:rFonts w:ascii="Times New Roman" w:hAnsi="Times New Roman" w:cs="Times New Roman"/>
              </w:rPr>
              <w:t xml:space="preserve"> FEJEZET</w:t>
            </w:r>
          </w:p>
          <w:p w14:paraId="26AD79FB" w14:textId="77777777" w:rsidR="00FF1BA3" w:rsidRPr="001C02AA" w:rsidRDefault="00FF1BA3" w:rsidP="00FF1BA3">
            <w:pPr>
              <w:spacing w:after="0" w:line="240" w:lineRule="auto"/>
              <w:jc w:val="both"/>
              <w:rPr>
                <w:rFonts w:ascii="Times New Roman" w:hAnsi="Times New Roman" w:cs="Times New Roman"/>
              </w:rPr>
            </w:pPr>
          </w:p>
          <w:p w14:paraId="682D480E" w14:textId="77777777" w:rsidR="00FF1BA3" w:rsidRPr="002064D1" w:rsidRDefault="00FF1BA3" w:rsidP="00FF1BA3">
            <w:pPr>
              <w:spacing w:after="0" w:line="240" w:lineRule="auto"/>
              <w:jc w:val="center"/>
              <w:rPr>
                <w:rFonts w:ascii="Times New Roman" w:hAnsi="Times New Roman" w:cs="Times New Roman"/>
              </w:rPr>
            </w:pPr>
            <w:r w:rsidRPr="001C02AA">
              <w:rPr>
                <w:rFonts w:ascii="Times New Roman" w:hAnsi="Times New Roman" w:cs="Times New Roman"/>
              </w:rPr>
              <w:t>A SZOMBATHELYI KÉPZÉSI HELYSZÍNRE VONATKOZÓ ELTÉRŐ RENDELKEZÉSEK</w:t>
            </w:r>
          </w:p>
        </w:tc>
        <w:tc>
          <w:tcPr>
            <w:tcW w:w="2788" w:type="dxa"/>
          </w:tcPr>
          <w:p w14:paraId="2C3231EE" w14:textId="77777777" w:rsidR="00FF1BA3" w:rsidRPr="002064D1" w:rsidRDefault="00FF1BA3" w:rsidP="00FF1BA3">
            <w:pPr>
              <w:spacing w:after="0" w:line="240" w:lineRule="auto"/>
              <w:jc w:val="both"/>
              <w:rPr>
                <w:rFonts w:ascii="Times New Roman" w:hAnsi="Times New Roman" w:cs="Times New Roman"/>
              </w:rPr>
            </w:pPr>
            <w:r>
              <w:rPr>
                <w:rFonts w:ascii="Times New Roman" w:hAnsi="Times New Roman" w:cs="Times New Roman"/>
              </w:rPr>
              <w:t>Technikai pontosítás.</w:t>
            </w:r>
          </w:p>
        </w:tc>
      </w:tr>
    </w:tbl>
    <w:p w14:paraId="4E1B402C" w14:textId="77777777" w:rsidR="002064D1" w:rsidRDefault="002064D1" w:rsidP="00C02AC9">
      <w:pPr>
        <w:spacing w:after="0" w:line="240" w:lineRule="auto"/>
        <w:jc w:val="center"/>
        <w:rPr>
          <w:rFonts w:ascii="Times New Roman" w:hAnsi="Times New Roman" w:cs="Times New Roman"/>
          <w:b/>
        </w:rPr>
      </w:pPr>
    </w:p>
    <w:p w14:paraId="0679C60F" w14:textId="77777777" w:rsidR="00FE1C34" w:rsidRDefault="00FE1C34">
      <w:pPr>
        <w:suppressAutoHyphens w:val="0"/>
        <w:spacing w:after="160" w:line="259" w:lineRule="auto"/>
      </w:pPr>
      <w:r>
        <w:br w:type="page"/>
      </w:r>
    </w:p>
    <w:p w14:paraId="6E4FFB2B" w14:textId="77777777" w:rsidR="00641102" w:rsidRDefault="006417FC" w:rsidP="00641102">
      <w:pPr>
        <w:spacing w:after="0" w:line="240" w:lineRule="auto"/>
        <w:ind w:left="360"/>
        <w:jc w:val="both"/>
        <w:rPr>
          <w:rFonts w:ascii="Times New Roman" w:hAnsi="Times New Roman"/>
          <w:b/>
        </w:rPr>
      </w:pPr>
      <w:r>
        <w:lastRenderedPageBreak/>
        <w:br w:type="page"/>
      </w:r>
      <w:r w:rsidR="00641102">
        <w:rPr>
          <w:rFonts w:ascii="Times New Roman" w:hAnsi="Times New Roman" w:cs="Times New Roman"/>
          <w:i/>
        </w:rPr>
        <w:lastRenderedPageBreak/>
        <w:t>3</w:t>
      </w:r>
      <w:r w:rsidR="00641102" w:rsidRPr="00A0627B">
        <w:rPr>
          <w:rFonts w:ascii="Times New Roman" w:hAnsi="Times New Roman" w:cs="Times New Roman"/>
          <w:i/>
        </w:rPr>
        <w:t>. sz. melléklet</w:t>
      </w:r>
      <w:r w:rsidR="00641102" w:rsidRPr="00A0627B">
        <w:rPr>
          <w:rFonts w:ascii="Times New Roman" w:hAnsi="Times New Roman"/>
          <w:b/>
        </w:rPr>
        <w:t xml:space="preserve"> </w:t>
      </w:r>
    </w:p>
    <w:p w14:paraId="0D639E6E" w14:textId="77777777" w:rsidR="00641102" w:rsidRDefault="00641102" w:rsidP="00641102">
      <w:pPr>
        <w:suppressAutoHyphens w:val="0"/>
        <w:spacing w:after="0" w:line="240" w:lineRule="auto"/>
        <w:jc w:val="center"/>
        <w:rPr>
          <w:rFonts w:ascii="Times New Roman" w:eastAsia="MS Mincho" w:hAnsi="Times New Roman" w:cs="Times New Roman"/>
          <w:b/>
          <w:kern w:val="0"/>
          <w:lang w:eastAsia="en-US"/>
        </w:rPr>
      </w:pPr>
    </w:p>
    <w:p w14:paraId="41C1948A" w14:textId="77777777" w:rsidR="00641102" w:rsidRPr="003A3997" w:rsidRDefault="00641102" w:rsidP="00641102">
      <w:pPr>
        <w:suppressAutoHyphens w:val="0"/>
        <w:spacing w:after="0" w:line="240" w:lineRule="auto"/>
        <w:jc w:val="center"/>
        <w:rPr>
          <w:rFonts w:ascii="Times New Roman" w:eastAsia="MS Mincho" w:hAnsi="Times New Roman" w:cs="Times New Roman"/>
          <w:b/>
          <w:kern w:val="0"/>
          <w:lang w:eastAsia="en-US"/>
        </w:rPr>
      </w:pPr>
      <w:r w:rsidRPr="003A3997">
        <w:rPr>
          <w:rFonts w:ascii="Times New Roman" w:eastAsia="MS Mincho" w:hAnsi="Times New Roman" w:cs="Times New Roman"/>
          <w:b/>
          <w:kern w:val="0"/>
          <w:lang w:eastAsia="en-US"/>
        </w:rPr>
        <w:t>Segédlet az eredeti szöveg és a módosítási javaslat összehasonlításához</w:t>
      </w:r>
    </w:p>
    <w:p w14:paraId="3A6C3CE9" w14:textId="77777777" w:rsidR="00641102" w:rsidRDefault="00641102" w:rsidP="00641102">
      <w:pPr>
        <w:suppressAutoHyphens w:val="0"/>
        <w:spacing w:after="0" w:line="240" w:lineRule="auto"/>
        <w:jc w:val="center"/>
        <w:rPr>
          <w:rFonts w:ascii="Times New Roman" w:eastAsia="MS Mincho" w:hAnsi="Times New Roman" w:cs="Times New Roman"/>
          <w:b/>
          <w:kern w:val="0"/>
          <w:lang w:eastAsia="en-US"/>
        </w:rPr>
      </w:pPr>
    </w:p>
    <w:p w14:paraId="65699B1F" w14:textId="77777777" w:rsidR="00641102" w:rsidRPr="003A3997" w:rsidRDefault="00641102" w:rsidP="00641102">
      <w:pPr>
        <w:suppressAutoHyphens w:val="0"/>
        <w:spacing w:after="0" w:line="240" w:lineRule="auto"/>
        <w:jc w:val="center"/>
        <w:rPr>
          <w:rFonts w:ascii="Times New Roman" w:eastAsia="MS Mincho" w:hAnsi="Times New Roman" w:cs="Times New Roman"/>
          <w:b/>
          <w:kern w:val="0"/>
          <w:lang w:eastAsia="en-US"/>
        </w:rPr>
      </w:pPr>
    </w:p>
    <w:p w14:paraId="1F70E45B" w14:textId="77777777" w:rsidR="00641102" w:rsidRDefault="00641102" w:rsidP="00641102">
      <w:pPr>
        <w:spacing w:after="0" w:line="240" w:lineRule="auto"/>
        <w:jc w:val="center"/>
        <w:rPr>
          <w:rFonts w:ascii="Times New Roman" w:hAnsi="Times New Roman"/>
          <w:b/>
        </w:rPr>
      </w:pPr>
      <w:r w:rsidRPr="00A0627B">
        <w:rPr>
          <w:rFonts w:ascii="Times New Roman" w:hAnsi="Times New Roman"/>
          <w:b/>
        </w:rPr>
        <w:t>AZ ELTE SZMSZ II. KÖTET A HALLGATÓI KÖVETELMÉNYRENDSZER</w:t>
      </w:r>
    </w:p>
    <w:p w14:paraId="48F546B5" w14:textId="77777777" w:rsidR="00641102" w:rsidRPr="006417FC" w:rsidRDefault="00641102" w:rsidP="00641102">
      <w:pPr>
        <w:spacing w:after="0" w:line="240" w:lineRule="auto"/>
        <w:jc w:val="center"/>
        <w:rPr>
          <w:rFonts w:ascii="Times New Roman" w:hAnsi="Times New Roman"/>
          <w:b/>
        </w:rPr>
      </w:pPr>
      <w:r>
        <w:rPr>
          <w:rFonts w:ascii="Times New Roman" w:hAnsi="Times New Roman"/>
          <w:b/>
        </w:rPr>
        <w:t>6</w:t>
      </w:r>
      <w:r w:rsidRPr="006417FC">
        <w:rPr>
          <w:rFonts w:ascii="Times New Roman" w:hAnsi="Times New Roman"/>
          <w:b/>
        </w:rPr>
        <w:t>. SZÁMÚ MELLÉKLET</w:t>
      </w:r>
    </w:p>
    <w:p w14:paraId="04A66AD2" w14:textId="77777777" w:rsidR="00641102" w:rsidRDefault="00641102" w:rsidP="00641102">
      <w:pPr>
        <w:spacing w:after="0" w:line="240" w:lineRule="auto"/>
        <w:jc w:val="center"/>
        <w:rPr>
          <w:rFonts w:ascii="Times New Roman" w:hAnsi="Times New Roman"/>
          <w:b/>
        </w:rPr>
      </w:pPr>
      <w:r>
        <w:rPr>
          <w:rFonts w:ascii="Times New Roman" w:hAnsi="Times New Roman"/>
          <w:b/>
        </w:rPr>
        <w:t>A DOKTORI SZABÁLYZAT MÓDOSÍTÁSA</w:t>
      </w:r>
    </w:p>
    <w:p w14:paraId="7F5C9E53" w14:textId="77777777" w:rsidR="00641102" w:rsidRPr="00A0627B" w:rsidRDefault="00641102" w:rsidP="00641102">
      <w:pPr>
        <w:spacing w:after="0" w:line="240" w:lineRule="auto"/>
        <w:jc w:val="center"/>
        <w:rPr>
          <w:rFonts w:ascii="Times New Roman" w:hAnsi="Times New Roman"/>
          <w:b/>
        </w:rPr>
      </w:pPr>
    </w:p>
    <w:p w14:paraId="1F32E485" w14:textId="77777777" w:rsidR="00641102" w:rsidRDefault="00641102" w:rsidP="00641102">
      <w:pPr>
        <w:spacing w:after="0" w:line="240" w:lineRule="auto"/>
        <w:jc w:val="center"/>
        <w:rPr>
          <w:rFonts w:ascii="Times New Roman" w:hAnsi="Times New Roman"/>
          <w:i/>
        </w:rPr>
      </w:pPr>
      <w:r w:rsidRPr="00A0627B">
        <w:rPr>
          <w:rFonts w:ascii="Times New Roman" w:hAnsi="Times New Roman"/>
          <w:i/>
        </w:rPr>
        <w:t xml:space="preserve">(kiemelések magyarázata: aláhúzott és </w:t>
      </w:r>
      <w:proofErr w:type="spellStart"/>
      <w:r w:rsidRPr="00A0627B">
        <w:rPr>
          <w:rFonts w:ascii="Times New Roman" w:hAnsi="Times New Roman"/>
          <w:i/>
        </w:rPr>
        <w:t>bold</w:t>
      </w:r>
      <w:proofErr w:type="spellEnd"/>
      <w:r w:rsidRPr="00A0627B">
        <w:rPr>
          <w:rFonts w:ascii="Times New Roman" w:hAnsi="Times New Roman"/>
          <w:i/>
        </w:rPr>
        <w:t xml:space="preserve"> - új szövegrész, vagy a kihúzásra javasolt szövegrész visszahelyezése; áthúzott</w:t>
      </w:r>
      <w:r>
        <w:rPr>
          <w:rFonts w:ascii="Times New Roman" w:hAnsi="Times New Roman"/>
          <w:i/>
        </w:rPr>
        <w:t xml:space="preserve"> </w:t>
      </w:r>
      <w:r w:rsidRPr="00A0627B">
        <w:rPr>
          <w:rFonts w:ascii="Times New Roman" w:hAnsi="Times New Roman"/>
          <w:i/>
        </w:rPr>
        <w:t>– törölni javasoljuk;)</w:t>
      </w:r>
    </w:p>
    <w:p w14:paraId="7E757A49" w14:textId="77777777" w:rsidR="00641102" w:rsidRDefault="00641102" w:rsidP="00641102">
      <w:pPr>
        <w:suppressAutoHyphens w:val="0"/>
        <w:spacing w:after="160" w:line="259" w:lineRule="auto"/>
      </w:pPr>
    </w:p>
    <w:tbl>
      <w:tblPr>
        <w:tblStyle w:val="Rcsostblzat"/>
        <w:tblW w:w="0" w:type="auto"/>
        <w:tblLook w:val="04A0" w:firstRow="1" w:lastRow="0" w:firstColumn="1" w:lastColumn="0" w:noHBand="0" w:noVBand="1"/>
      </w:tblPr>
      <w:tblGrid>
        <w:gridCol w:w="3039"/>
        <w:gridCol w:w="3039"/>
        <w:gridCol w:w="2984"/>
      </w:tblGrid>
      <w:tr w:rsidR="00641102" w14:paraId="31C05439" w14:textId="77777777" w:rsidTr="009D7DEA">
        <w:tc>
          <w:tcPr>
            <w:tcW w:w="3039" w:type="dxa"/>
            <w:tcBorders>
              <w:top w:val="single" w:sz="4" w:space="0" w:color="auto"/>
              <w:left w:val="single" w:sz="4" w:space="0" w:color="auto"/>
              <w:bottom w:val="single" w:sz="4" w:space="0" w:color="auto"/>
              <w:right w:val="single" w:sz="4" w:space="0" w:color="auto"/>
            </w:tcBorders>
          </w:tcPr>
          <w:p w14:paraId="7BE136A8" w14:textId="77777777" w:rsidR="00641102" w:rsidRPr="002064D1" w:rsidRDefault="00641102" w:rsidP="009D7DEA">
            <w:pPr>
              <w:spacing w:after="0" w:line="240" w:lineRule="auto"/>
              <w:jc w:val="center"/>
              <w:rPr>
                <w:rFonts w:ascii="Times New Roman" w:hAnsi="Times New Roman" w:cs="Times New Roman"/>
              </w:rPr>
            </w:pPr>
            <w:r>
              <w:rPr>
                <w:rFonts w:ascii="Times New Roman" w:hAnsi="Times New Roman" w:cs="Times New Roman"/>
                <w:b/>
              </w:rPr>
              <w:t>JELENLEG HATÁLYOS</w:t>
            </w:r>
          </w:p>
        </w:tc>
        <w:tc>
          <w:tcPr>
            <w:tcW w:w="3039" w:type="dxa"/>
            <w:tcBorders>
              <w:top w:val="single" w:sz="4" w:space="0" w:color="auto"/>
              <w:left w:val="single" w:sz="4" w:space="0" w:color="auto"/>
              <w:bottom w:val="single" w:sz="4" w:space="0" w:color="auto"/>
              <w:right w:val="single" w:sz="4" w:space="0" w:color="auto"/>
            </w:tcBorders>
          </w:tcPr>
          <w:p w14:paraId="09FAB9DB" w14:textId="77777777" w:rsidR="00641102" w:rsidRPr="002064D1" w:rsidRDefault="00641102" w:rsidP="009D7DEA">
            <w:pPr>
              <w:spacing w:after="0" w:line="240" w:lineRule="auto"/>
              <w:jc w:val="center"/>
              <w:rPr>
                <w:rFonts w:ascii="Times New Roman" w:hAnsi="Times New Roman" w:cs="Times New Roman"/>
              </w:rPr>
            </w:pPr>
            <w:r>
              <w:rPr>
                <w:rFonts w:ascii="Times New Roman" w:hAnsi="Times New Roman" w:cs="Times New Roman"/>
                <w:b/>
              </w:rPr>
              <w:t>MÓDOSÍTÁSI JAVASLAT</w:t>
            </w:r>
          </w:p>
        </w:tc>
        <w:tc>
          <w:tcPr>
            <w:tcW w:w="2984" w:type="dxa"/>
            <w:tcBorders>
              <w:top w:val="single" w:sz="4" w:space="0" w:color="auto"/>
              <w:left w:val="single" w:sz="4" w:space="0" w:color="auto"/>
              <w:bottom w:val="single" w:sz="4" w:space="0" w:color="auto"/>
              <w:right w:val="single" w:sz="4" w:space="0" w:color="auto"/>
            </w:tcBorders>
          </w:tcPr>
          <w:p w14:paraId="72B8AC8B" w14:textId="77777777" w:rsidR="00641102" w:rsidRPr="002064D1" w:rsidRDefault="00641102" w:rsidP="009D7DEA">
            <w:pPr>
              <w:spacing w:after="0" w:line="240" w:lineRule="auto"/>
              <w:jc w:val="center"/>
              <w:rPr>
                <w:rFonts w:ascii="Times New Roman" w:hAnsi="Times New Roman" w:cs="Times New Roman"/>
              </w:rPr>
            </w:pPr>
            <w:r>
              <w:rPr>
                <w:rFonts w:ascii="Times New Roman" w:hAnsi="Times New Roman" w:cs="Times New Roman"/>
                <w:b/>
              </w:rPr>
              <w:t>INDOKOLÁS</w:t>
            </w:r>
          </w:p>
        </w:tc>
      </w:tr>
      <w:tr w:rsidR="00641102" w14:paraId="14CE6096" w14:textId="77777777" w:rsidTr="009D7DEA">
        <w:tc>
          <w:tcPr>
            <w:tcW w:w="3039" w:type="dxa"/>
            <w:tcBorders>
              <w:top w:val="single" w:sz="4" w:space="0" w:color="auto"/>
            </w:tcBorders>
          </w:tcPr>
          <w:p w14:paraId="3A6BCEC5" w14:textId="77777777" w:rsidR="00641102" w:rsidRPr="002064D1" w:rsidRDefault="00641102" w:rsidP="00641102">
            <w:pPr>
              <w:spacing w:after="0" w:line="240" w:lineRule="auto"/>
              <w:jc w:val="both"/>
              <w:rPr>
                <w:rFonts w:ascii="Times New Roman" w:hAnsi="Times New Roman" w:cs="Times New Roman"/>
              </w:rPr>
            </w:pPr>
            <w:r>
              <w:rPr>
                <w:rFonts w:ascii="Times New Roman" w:hAnsi="Times New Roman" w:cs="Times New Roman"/>
              </w:rPr>
              <w:t>59</w:t>
            </w:r>
            <w:r w:rsidRPr="006417FC">
              <w:rPr>
                <w:rFonts w:ascii="Times New Roman" w:hAnsi="Times New Roman" w:cs="Times New Roman"/>
              </w:rPr>
              <w:t xml:space="preserve">. § (2) </w:t>
            </w:r>
            <w:r w:rsidRPr="00641102">
              <w:rPr>
                <w:rFonts w:ascii="Times New Roman" w:hAnsi="Times New Roman" w:cs="Times New Roman"/>
              </w:rPr>
              <w:t xml:space="preserve">A kérelmet az értekezés benyújtására előírt határidő lejárta előtt lehet előterjeszteni. A kérelemhez csatolni kell az </w:t>
            </w:r>
            <w:proofErr w:type="spellStart"/>
            <w:r w:rsidRPr="00641102">
              <w:rPr>
                <w:rFonts w:ascii="Times New Roman" w:hAnsi="Times New Roman" w:cs="Times New Roman"/>
              </w:rPr>
              <w:t>Nftv</w:t>
            </w:r>
            <w:proofErr w:type="spellEnd"/>
            <w:r w:rsidRPr="00641102">
              <w:rPr>
                <w:rFonts w:ascii="Times New Roman" w:hAnsi="Times New Roman" w:cs="Times New Roman"/>
              </w:rPr>
              <w:t>. 45. § (2) bekezdésében meghatározott különleges személyes indokokat igazoló dokumentumokat, továbbá a témavezető támogató nyilatkozatát.</w:t>
            </w:r>
          </w:p>
        </w:tc>
        <w:tc>
          <w:tcPr>
            <w:tcW w:w="3039" w:type="dxa"/>
            <w:tcBorders>
              <w:top w:val="single" w:sz="4" w:space="0" w:color="auto"/>
            </w:tcBorders>
          </w:tcPr>
          <w:p w14:paraId="54E84105" w14:textId="77777777" w:rsidR="00641102" w:rsidRPr="002064D1" w:rsidRDefault="00641102" w:rsidP="00641102">
            <w:pPr>
              <w:spacing w:after="0" w:line="240" w:lineRule="auto"/>
              <w:jc w:val="both"/>
              <w:rPr>
                <w:rFonts w:ascii="Times New Roman" w:hAnsi="Times New Roman" w:cs="Times New Roman"/>
              </w:rPr>
            </w:pPr>
            <w:r>
              <w:rPr>
                <w:rFonts w:ascii="Times New Roman" w:hAnsi="Times New Roman" w:cs="Times New Roman"/>
              </w:rPr>
              <w:t>59</w:t>
            </w:r>
            <w:r w:rsidRPr="006417FC">
              <w:rPr>
                <w:rFonts w:ascii="Times New Roman" w:hAnsi="Times New Roman" w:cs="Times New Roman"/>
              </w:rPr>
              <w:t xml:space="preserve">. § (2) </w:t>
            </w:r>
            <w:r w:rsidRPr="00641102">
              <w:rPr>
                <w:rFonts w:ascii="Times New Roman" w:hAnsi="Times New Roman" w:cs="Times New Roman"/>
              </w:rPr>
              <w:t xml:space="preserve">A kérelmet az értekezés benyújtására előírt határidő lejárta előtt lehet előterjeszteni. A kérelemhez csatolni kell </w:t>
            </w:r>
            <w:r w:rsidRPr="00641102">
              <w:rPr>
                <w:rFonts w:ascii="Times New Roman" w:hAnsi="Times New Roman" w:cs="Times New Roman"/>
                <w:strike/>
              </w:rPr>
              <w:t xml:space="preserve">az </w:t>
            </w:r>
            <w:proofErr w:type="spellStart"/>
            <w:r w:rsidRPr="00641102">
              <w:rPr>
                <w:rFonts w:ascii="Times New Roman" w:hAnsi="Times New Roman" w:cs="Times New Roman"/>
                <w:strike/>
              </w:rPr>
              <w:t>Nftv</w:t>
            </w:r>
            <w:proofErr w:type="spellEnd"/>
            <w:r w:rsidRPr="00641102">
              <w:rPr>
                <w:rFonts w:ascii="Times New Roman" w:hAnsi="Times New Roman" w:cs="Times New Roman"/>
                <w:strike/>
              </w:rPr>
              <w:t>. 45. § (2) bekezdésében meghatározott különleges személyes indokokat igazoló</w:t>
            </w:r>
            <w:r w:rsidRPr="00641102">
              <w:rPr>
                <w:rFonts w:ascii="Times New Roman" w:hAnsi="Times New Roman" w:cs="Times New Roman"/>
              </w:rPr>
              <w:t xml:space="preserve"> </w:t>
            </w:r>
            <w:r>
              <w:rPr>
                <w:rFonts w:ascii="Times New Roman félkövér" w:hAnsi="Times New Roman félkövér" w:cs="Times New Roman"/>
                <w:b/>
                <w:kern w:val="22"/>
                <w:u w:val="single"/>
              </w:rPr>
              <w:t>a különös méltánylás alkalmazását alátámasztó esetleges</w:t>
            </w:r>
            <w:r w:rsidRPr="00641102">
              <w:rPr>
                <w:rFonts w:ascii="Times New Roman" w:hAnsi="Times New Roman" w:cs="Times New Roman"/>
              </w:rPr>
              <w:t xml:space="preserve"> dokumentumokat, továbbá a témavezető támogató nyilatkozatát.</w:t>
            </w:r>
          </w:p>
        </w:tc>
        <w:tc>
          <w:tcPr>
            <w:tcW w:w="2984" w:type="dxa"/>
            <w:tcBorders>
              <w:top w:val="single" w:sz="4" w:space="0" w:color="auto"/>
            </w:tcBorders>
          </w:tcPr>
          <w:p w14:paraId="6D133468" w14:textId="77777777" w:rsidR="00641102" w:rsidRPr="00641102" w:rsidRDefault="00641102" w:rsidP="00641102">
            <w:pPr>
              <w:spacing w:after="0" w:line="240" w:lineRule="auto"/>
              <w:jc w:val="both"/>
              <w:rPr>
                <w:rFonts w:ascii="Times New Roman" w:hAnsi="Times New Roman" w:cs="Times New Roman"/>
              </w:rPr>
            </w:pPr>
            <w:r w:rsidRPr="00641102">
              <w:rPr>
                <w:rFonts w:ascii="Times New Roman" w:eastAsia="Times New Roman" w:hAnsi="Times New Roman" w:cs="Times New Roman"/>
                <w:kern w:val="0"/>
                <w:sz w:val="20"/>
                <w:szCs w:val="20"/>
                <w:lang w:eastAsia="hu-HU"/>
              </w:rPr>
              <w:t xml:space="preserve">Az </w:t>
            </w:r>
            <w:proofErr w:type="spellStart"/>
            <w:r w:rsidRPr="00641102">
              <w:rPr>
                <w:rFonts w:ascii="Times New Roman" w:eastAsia="Times New Roman" w:hAnsi="Times New Roman" w:cs="Times New Roman"/>
                <w:kern w:val="0"/>
                <w:sz w:val="20"/>
                <w:szCs w:val="20"/>
                <w:lang w:eastAsia="hu-HU"/>
              </w:rPr>
              <w:t>Nftv</w:t>
            </w:r>
            <w:proofErr w:type="spellEnd"/>
            <w:r w:rsidRPr="00641102">
              <w:rPr>
                <w:rFonts w:ascii="Times New Roman" w:eastAsia="Times New Roman" w:hAnsi="Times New Roman" w:cs="Times New Roman"/>
                <w:kern w:val="0"/>
                <w:sz w:val="20"/>
                <w:szCs w:val="20"/>
                <w:lang w:eastAsia="hu-HU"/>
              </w:rPr>
              <w:t xml:space="preserve">. 53. § (4) bekezdésének </w:t>
            </w:r>
            <w:r w:rsidRPr="00641102">
              <w:rPr>
                <w:rFonts w:ascii="Times New Roman" w:eastAsia="Times New Roman" w:hAnsi="Times New Roman" w:cs="Times New Roman"/>
                <w:iCs/>
                <w:kern w:val="0"/>
                <w:sz w:val="20"/>
                <w:szCs w:val="20"/>
                <w:lang w:eastAsia="hu-HU"/>
              </w:rPr>
              <w:t xml:space="preserve">– a 2018. évi XC. törvény általi – </w:t>
            </w:r>
            <w:r w:rsidRPr="00641102">
              <w:rPr>
                <w:rFonts w:ascii="Times New Roman" w:eastAsia="Times New Roman" w:hAnsi="Times New Roman" w:cs="Times New Roman"/>
                <w:kern w:val="0"/>
                <w:sz w:val="20"/>
                <w:szCs w:val="20"/>
                <w:lang w:eastAsia="hu-HU"/>
              </w:rPr>
              <w:t>módosításából fakadó</w:t>
            </w:r>
            <w:r>
              <w:rPr>
                <w:rFonts w:ascii="Times New Roman" w:eastAsia="Times New Roman" w:hAnsi="Times New Roman" w:cs="Times New Roman"/>
                <w:kern w:val="0"/>
                <w:sz w:val="20"/>
                <w:szCs w:val="20"/>
                <w:lang w:eastAsia="hu-HU"/>
              </w:rPr>
              <w:t xml:space="preserve">, illetve </w:t>
            </w:r>
            <w:proofErr w:type="spellStart"/>
            <w:r>
              <w:rPr>
                <w:rFonts w:ascii="Times New Roman" w:eastAsia="Times New Roman" w:hAnsi="Times New Roman" w:cs="Times New Roman"/>
                <w:kern w:val="0"/>
                <w:sz w:val="20"/>
                <w:szCs w:val="20"/>
                <w:lang w:eastAsia="hu-HU"/>
              </w:rPr>
              <w:t>szövegpontosító</w:t>
            </w:r>
            <w:proofErr w:type="spellEnd"/>
            <w:r w:rsidRPr="00641102">
              <w:rPr>
                <w:rFonts w:ascii="Times New Roman" w:eastAsia="Times New Roman" w:hAnsi="Times New Roman" w:cs="Times New Roman"/>
                <w:kern w:val="0"/>
                <w:sz w:val="20"/>
                <w:szCs w:val="20"/>
                <w:lang w:eastAsia="hu-HU"/>
              </w:rPr>
              <w:t xml:space="preserve"> javaslat.</w:t>
            </w:r>
          </w:p>
        </w:tc>
      </w:tr>
    </w:tbl>
    <w:p w14:paraId="4C5C160F" w14:textId="77777777" w:rsidR="00641102" w:rsidRDefault="00641102" w:rsidP="00641102">
      <w:pPr>
        <w:spacing w:after="0" w:line="240" w:lineRule="auto"/>
      </w:pPr>
    </w:p>
    <w:p w14:paraId="03C726CD" w14:textId="77777777" w:rsidR="00641102" w:rsidRDefault="00641102">
      <w:pPr>
        <w:suppressAutoHyphens w:val="0"/>
        <w:spacing w:after="160" w:line="259" w:lineRule="auto"/>
      </w:pPr>
      <w:r>
        <w:br w:type="page"/>
      </w:r>
    </w:p>
    <w:p w14:paraId="0A2848CA" w14:textId="77777777" w:rsidR="006417FC" w:rsidRDefault="00641102" w:rsidP="006417FC">
      <w:pPr>
        <w:spacing w:after="0" w:line="240" w:lineRule="auto"/>
        <w:ind w:left="360"/>
        <w:jc w:val="both"/>
        <w:rPr>
          <w:rFonts w:ascii="Times New Roman" w:hAnsi="Times New Roman"/>
          <w:b/>
        </w:rPr>
      </w:pPr>
      <w:r>
        <w:rPr>
          <w:rFonts w:ascii="Times New Roman" w:hAnsi="Times New Roman" w:cs="Times New Roman"/>
          <w:i/>
        </w:rPr>
        <w:lastRenderedPageBreak/>
        <w:t>4</w:t>
      </w:r>
      <w:r w:rsidR="006417FC" w:rsidRPr="00A0627B">
        <w:rPr>
          <w:rFonts w:ascii="Times New Roman" w:hAnsi="Times New Roman" w:cs="Times New Roman"/>
          <w:i/>
        </w:rPr>
        <w:t>. sz. melléklet</w:t>
      </w:r>
      <w:r w:rsidR="006417FC" w:rsidRPr="00A0627B">
        <w:rPr>
          <w:rFonts w:ascii="Times New Roman" w:hAnsi="Times New Roman"/>
          <w:b/>
        </w:rPr>
        <w:t xml:space="preserve"> </w:t>
      </w:r>
    </w:p>
    <w:p w14:paraId="467D1758" w14:textId="77777777" w:rsidR="006417FC" w:rsidRDefault="006417FC" w:rsidP="006417FC">
      <w:pPr>
        <w:suppressAutoHyphens w:val="0"/>
        <w:spacing w:after="0" w:line="240" w:lineRule="auto"/>
        <w:jc w:val="center"/>
        <w:rPr>
          <w:rFonts w:ascii="Times New Roman" w:eastAsia="MS Mincho" w:hAnsi="Times New Roman" w:cs="Times New Roman"/>
          <w:b/>
          <w:kern w:val="0"/>
          <w:lang w:eastAsia="en-US"/>
        </w:rPr>
      </w:pPr>
    </w:p>
    <w:p w14:paraId="47F55A05" w14:textId="77777777" w:rsidR="006417FC" w:rsidRPr="003A3997" w:rsidRDefault="006417FC" w:rsidP="006417FC">
      <w:pPr>
        <w:suppressAutoHyphens w:val="0"/>
        <w:spacing w:after="0" w:line="240" w:lineRule="auto"/>
        <w:jc w:val="center"/>
        <w:rPr>
          <w:rFonts w:ascii="Times New Roman" w:eastAsia="MS Mincho" w:hAnsi="Times New Roman" w:cs="Times New Roman"/>
          <w:b/>
          <w:kern w:val="0"/>
          <w:lang w:eastAsia="en-US"/>
        </w:rPr>
      </w:pPr>
      <w:r w:rsidRPr="003A3997">
        <w:rPr>
          <w:rFonts w:ascii="Times New Roman" w:eastAsia="MS Mincho" w:hAnsi="Times New Roman" w:cs="Times New Roman"/>
          <w:b/>
          <w:kern w:val="0"/>
          <w:lang w:eastAsia="en-US"/>
        </w:rPr>
        <w:t>Segédlet az eredeti szöveg és a módosítási javaslat összehasonlításához</w:t>
      </w:r>
    </w:p>
    <w:p w14:paraId="2A8B3D7F" w14:textId="77777777" w:rsidR="006417FC" w:rsidRDefault="006417FC" w:rsidP="006417FC">
      <w:pPr>
        <w:suppressAutoHyphens w:val="0"/>
        <w:spacing w:after="0" w:line="240" w:lineRule="auto"/>
        <w:jc w:val="center"/>
        <w:rPr>
          <w:rFonts w:ascii="Times New Roman" w:eastAsia="MS Mincho" w:hAnsi="Times New Roman" w:cs="Times New Roman"/>
          <w:b/>
          <w:kern w:val="0"/>
          <w:lang w:eastAsia="en-US"/>
        </w:rPr>
      </w:pPr>
    </w:p>
    <w:p w14:paraId="3AC2F625" w14:textId="77777777" w:rsidR="006417FC" w:rsidRPr="003A3997" w:rsidRDefault="006417FC" w:rsidP="006417FC">
      <w:pPr>
        <w:suppressAutoHyphens w:val="0"/>
        <w:spacing w:after="0" w:line="240" w:lineRule="auto"/>
        <w:jc w:val="center"/>
        <w:rPr>
          <w:rFonts w:ascii="Times New Roman" w:eastAsia="MS Mincho" w:hAnsi="Times New Roman" w:cs="Times New Roman"/>
          <w:b/>
          <w:kern w:val="0"/>
          <w:lang w:eastAsia="en-US"/>
        </w:rPr>
      </w:pPr>
    </w:p>
    <w:p w14:paraId="6469CE71" w14:textId="77777777" w:rsidR="006417FC" w:rsidRDefault="006417FC" w:rsidP="006417FC">
      <w:pPr>
        <w:spacing w:after="0" w:line="240" w:lineRule="auto"/>
        <w:jc w:val="center"/>
        <w:rPr>
          <w:rFonts w:ascii="Times New Roman" w:hAnsi="Times New Roman"/>
          <w:b/>
        </w:rPr>
      </w:pPr>
      <w:r w:rsidRPr="00A0627B">
        <w:rPr>
          <w:rFonts w:ascii="Times New Roman" w:hAnsi="Times New Roman"/>
          <w:b/>
        </w:rPr>
        <w:t>AZ ELTE SZMSZ II. KÖTET A HALLGATÓI KÖVETELMÉNYRENDSZER</w:t>
      </w:r>
    </w:p>
    <w:p w14:paraId="4A21BF8F" w14:textId="77777777" w:rsidR="006417FC" w:rsidRPr="006417FC" w:rsidRDefault="006417FC" w:rsidP="006417FC">
      <w:pPr>
        <w:spacing w:after="0" w:line="240" w:lineRule="auto"/>
        <w:jc w:val="center"/>
        <w:rPr>
          <w:rFonts w:ascii="Times New Roman" w:hAnsi="Times New Roman"/>
          <w:b/>
        </w:rPr>
      </w:pPr>
      <w:r w:rsidRPr="006417FC">
        <w:rPr>
          <w:rFonts w:ascii="Times New Roman" w:hAnsi="Times New Roman"/>
          <w:b/>
        </w:rPr>
        <w:t>7. SZÁMÚ MELLÉKLET</w:t>
      </w:r>
    </w:p>
    <w:p w14:paraId="0BBEAA1E" w14:textId="77777777" w:rsidR="006417FC" w:rsidRPr="006417FC" w:rsidRDefault="006417FC" w:rsidP="006417FC">
      <w:pPr>
        <w:spacing w:after="0" w:line="240" w:lineRule="auto"/>
        <w:jc w:val="center"/>
        <w:rPr>
          <w:rFonts w:ascii="Times New Roman" w:hAnsi="Times New Roman"/>
          <w:b/>
        </w:rPr>
      </w:pPr>
      <w:r w:rsidRPr="006417FC">
        <w:rPr>
          <w:rFonts w:ascii="Times New Roman" w:hAnsi="Times New Roman"/>
          <w:b/>
        </w:rPr>
        <w:t>A DUÁLIS KÉPZÉSRE VONATKOZÓ SAJÁTOS RENDELKEZÉSEK</w:t>
      </w:r>
    </w:p>
    <w:p w14:paraId="2C90FA38" w14:textId="77777777" w:rsidR="006417FC" w:rsidRDefault="006417FC" w:rsidP="006417FC">
      <w:pPr>
        <w:spacing w:after="0" w:line="240" w:lineRule="auto"/>
        <w:jc w:val="center"/>
        <w:rPr>
          <w:rFonts w:ascii="Times New Roman" w:hAnsi="Times New Roman"/>
          <w:b/>
        </w:rPr>
      </w:pPr>
      <w:r>
        <w:rPr>
          <w:rFonts w:ascii="Times New Roman" w:hAnsi="Times New Roman"/>
          <w:b/>
        </w:rPr>
        <w:t>MÓDOSÍTÁSA</w:t>
      </w:r>
    </w:p>
    <w:p w14:paraId="50DC0E75" w14:textId="77777777" w:rsidR="006417FC" w:rsidRPr="00A0627B" w:rsidRDefault="006417FC" w:rsidP="006417FC">
      <w:pPr>
        <w:spacing w:after="0" w:line="240" w:lineRule="auto"/>
        <w:jc w:val="center"/>
        <w:rPr>
          <w:rFonts w:ascii="Times New Roman" w:hAnsi="Times New Roman"/>
          <w:b/>
        </w:rPr>
      </w:pPr>
    </w:p>
    <w:p w14:paraId="25238FB9" w14:textId="77777777" w:rsidR="006417FC" w:rsidRDefault="006417FC" w:rsidP="006417FC">
      <w:pPr>
        <w:spacing w:after="0" w:line="240" w:lineRule="auto"/>
        <w:jc w:val="center"/>
        <w:rPr>
          <w:rFonts w:ascii="Times New Roman" w:hAnsi="Times New Roman"/>
          <w:i/>
        </w:rPr>
      </w:pPr>
      <w:r w:rsidRPr="00A0627B">
        <w:rPr>
          <w:rFonts w:ascii="Times New Roman" w:hAnsi="Times New Roman"/>
          <w:i/>
        </w:rPr>
        <w:t xml:space="preserve">(kiemelések magyarázata: aláhúzott és </w:t>
      </w:r>
      <w:proofErr w:type="spellStart"/>
      <w:r w:rsidRPr="00A0627B">
        <w:rPr>
          <w:rFonts w:ascii="Times New Roman" w:hAnsi="Times New Roman"/>
          <w:i/>
        </w:rPr>
        <w:t>bold</w:t>
      </w:r>
      <w:proofErr w:type="spellEnd"/>
      <w:r w:rsidRPr="00A0627B">
        <w:rPr>
          <w:rFonts w:ascii="Times New Roman" w:hAnsi="Times New Roman"/>
          <w:i/>
        </w:rPr>
        <w:t xml:space="preserve"> - új szövegrész, vagy a kihúzásra javasolt szövegrész visszahelyezése; áthúzott</w:t>
      </w:r>
      <w:r>
        <w:rPr>
          <w:rFonts w:ascii="Times New Roman" w:hAnsi="Times New Roman"/>
          <w:i/>
        </w:rPr>
        <w:t xml:space="preserve"> </w:t>
      </w:r>
      <w:r w:rsidRPr="00A0627B">
        <w:rPr>
          <w:rFonts w:ascii="Times New Roman" w:hAnsi="Times New Roman"/>
          <w:i/>
        </w:rPr>
        <w:t>– törölni javasoljuk;)</w:t>
      </w:r>
    </w:p>
    <w:p w14:paraId="604D714A" w14:textId="77777777" w:rsidR="006417FC" w:rsidRDefault="006417FC">
      <w:pPr>
        <w:suppressAutoHyphens w:val="0"/>
        <w:spacing w:after="160" w:line="259" w:lineRule="auto"/>
      </w:pPr>
    </w:p>
    <w:tbl>
      <w:tblPr>
        <w:tblStyle w:val="Rcsostblzat"/>
        <w:tblW w:w="0" w:type="auto"/>
        <w:tblLook w:val="04A0" w:firstRow="1" w:lastRow="0" w:firstColumn="1" w:lastColumn="0" w:noHBand="0" w:noVBand="1"/>
      </w:tblPr>
      <w:tblGrid>
        <w:gridCol w:w="3039"/>
        <w:gridCol w:w="3039"/>
        <w:gridCol w:w="2984"/>
      </w:tblGrid>
      <w:tr w:rsidR="006417FC" w14:paraId="2C048949" w14:textId="77777777" w:rsidTr="00A47BD7">
        <w:tc>
          <w:tcPr>
            <w:tcW w:w="3039" w:type="dxa"/>
            <w:tcBorders>
              <w:top w:val="single" w:sz="4" w:space="0" w:color="auto"/>
              <w:left w:val="single" w:sz="4" w:space="0" w:color="auto"/>
              <w:bottom w:val="single" w:sz="4" w:space="0" w:color="auto"/>
              <w:right w:val="single" w:sz="4" w:space="0" w:color="auto"/>
            </w:tcBorders>
          </w:tcPr>
          <w:p w14:paraId="16000FDB" w14:textId="77777777" w:rsidR="006417FC" w:rsidRPr="002064D1" w:rsidRDefault="006417FC" w:rsidP="006417FC">
            <w:pPr>
              <w:spacing w:after="0" w:line="240" w:lineRule="auto"/>
              <w:jc w:val="center"/>
              <w:rPr>
                <w:rFonts w:ascii="Times New Roman" w:hAnsi="Times New Roman" w:cs="Times New Roman"/>
              </w:rPr>
            </w:pPr>
            <w:r>
              <w:rPr>
                <w:rFonts w:ascii="Times New Roman" w:hAnsi="Times New Roman" w:cs="Times New Roman"/>
                <w:b/>
              </w:rPr>
              <w:t>JELENLEG HATÁLYOS</w:t>
            </w:r>
          </w:p>
        </w:tc>
        <w:tc>
          <w:tcPr>
            <w:tcW w:w="3039" w:type="dxa"/>
            <w:tcBorders>
              <w:top w:val="single" w:sz="4" w:space="0" w:color="auto"/>
              <w:left w:val="single" w:sz="4" w:space="0" w:color="auto"/>
              <w:bottom w:val="single" w:sz="4" w:space="0" w:color="auto"/>
              <w:right w:val="single" w:sz="4" w:space="0" w:color="auto"/>
            </w:tcBorders>
          </w:tcPr>
          <w:p w14:paraId="1B6D1496" w14:textId="77777777" w:rsidR="006417FC" w:rsidRPr="002064D1" w:rsidRDefault="006417FC" w:rsidP="006417FC">
            <w:pPr>
              <w:spacing w:after="0" w:line="240" w:lineRule="auto"/>
              <w:jc w:val="center"/>
              <w:rPr>
                <w:rFonts w:ascii="Times New Roman" w:hAnsi="Times New Roman" w:cs="Times New Roman"/>
              </w:rPr>
            </w:pPr>
            <w:r>
              <w:rPr>
                <w:rFonts w:ascii="Times New Roman" w:hAnsi="Times New Roman" w:cs="Times New Roman"/>
                <w:b/>
              </w:rPr>
              <w:t>MÓDOSÍTÁSI JAVASLAT</w:t>
            </w:r>
          </w:p>
        </w:tc>
        <w:tc>
          <w:tcPr>
            <w:tcW w:w="2984" w:type="dxa"/>
            <w:tcBorders>
              <w:top w:val="single" w:sz="4" w:space="0" w:color="auto"/>
              <w:left w:val="single" w:sz="4" w:space="0" w:color="auto"/>
              <w:bottom w:val="single" w:sz="4" w:space="0" w:color="auto"/>
              <w:right w:val="single" w:sz="4" w:space="0" w:color="auto"/>
            </w:tcBorders>
          </w:tcPr>
          <w:p w14:paraId="42BB71AB" w14:textId="77777777" w:rsidR="006417FC" w:rsidRPr="002064D1" w:rsidRDefault="006417FC" w:rsidP="006417FC">
            <w:pPr>
              <w:spacing w:after="0" w:line="240" w:lineRule="auto"/>
              <w:jc w:val="center"/>
              <w:rPr>
                <w:rFonts w:ascii="Times New Roman" w:hAnsi="Times New Roman" w:cs="Times New Roman"/>
              </w:rPr>
            </w:pPr>
            <w:r>
              <w:rPr>
                <w:rFonts w:ascii="Times New Roman" w:hAnsi="Times New Roman" w:cs="Times New Roman"/>
                <w:b/>
              </w:rPr>
              <w:t>INDOKOLÁS</w:t>
            </w:r>
          </w:p>
        </w:tc>
      </w:tr>
      <w:tr w:rsidR="006417FC" w14:paraId="198D8BFA" w14:textId="77777777" w:rsidTr="00A47BD7">
        <w:tc>
          <w:tcPr>
            <w:tcW w:w="3039" w:type="dxa"/>
            <w:tcBorders>
              <w:top w:val="single" w:sz="4" w:space="0" w:color="auto"/>
            </w:tcBorders>
          </w:tcPr>
          <w:p w14:paraId="45137908" w14:textId="77777777" w:rsidR="006417FC" w:rsidRPr="002064D1" w:rsidRDefault="006417FC" w:rsidP="006417FC">
            <w:pPr>
              <w:spacing w:after="0" w:line="240" w:lineRule="auto"/>
              <w:jc w:val="both"/>
              <w:rPr>
                <w:rFonts w:ascii="Times New Roman" w:hAnsi="Times New Roman" w:cs="Times New Roman"/>
              </w:rPr>
            </w:pPr>
            <w:r w:rsidRPr="006417FC">
              <w:rPr>
                <w:rFonts w:ascii="Times New Roman" w:hAnsi="Times New Roman" w:cs="Times New Roman"/>
              </w:rPr>
              <w:t xml:space="preserve">6. § (2) A hallgatónak az első vizsgaalkalmat a félév első két hetében biztosítani kell (meghirdetett vizsgaidőszak alapján). Ha ez a vizsgája sikeres, akkor ebben a félévben </w:t>
            </w:r>
            <w:proofErr w:type="spellStart"/>
            <w:r w:rsidRPr="006417FC">
              <w:rPr>
                <w:rFonts w:ascii="Times New Roman" w:hAnsi="Times New Roman" w:cs="Times New Roman"/>
              </w:rPr>
              <w:t>felveheti</w:t>
            </w:r>
            <w:proofErr w:type="spellEnd"/>
            <w:r w:rsidRPr="006417FC">
              <w:rPr>
                <w:rFonts w:ascii="Times New Roman" w:hAnsi="Times New Roman" w:cs="Times New Roman"/>
              </w:rPr>
              <w:t xml:space="preserve"> a ráépülő tantárgyat (tantárgyakat).  </w:t>
            </w:r>
          </w:p>
        </w:tc>
        <w:tc>
          <w:tcPr>
            <w:tcW w:w="3039" w:type="dxa"/>
            <w:tcBorders>
              <w:top w:val="single" w:sz="4" w:space="0" w:color="auto"/>
            </w:tcBorders>
          </w:tcPr>
          <w:p w14:paraId="1716F4A3" w14:textId="77777777" w:rsidR="006417FC" w:rsidRPr="002064D1" w:rsidRDefault="006417FC" w:rsidP="006417FC">
            <w:pPr>
              <w:spacing w:after="0" w:line="240" w:lineRule="auto"/>
              <w:jc w:val="both"/>
              <w:rPr>
                <w:rFonts w:ascii="Times New Roman" w:hAnsi="Times New Roman" w:cs="Times New Roman"/>
              </w:rPr>
            </w:pPr>
            <w:r w:rsidRPr="006417FC">
              <w:rPr>
                <w:rFonts w:ascii="Times New Roman" w:hAnsi="Times New Roman" w:cs="Times New Roman"/>
              </w:rPr>
              <w:t xml:space="preserve">6. § (2) A hallgatónak az első vizsgaalkalmat a félév első </w:t>
            </w:r>
            <w:r w:rsidRPr="006417FC">
              <w:rPr>
                <w:rFonts w:ascii="Times New Roman" w:hAnsi="Times New Roman" w:cs="Times New Roman"/>
                <w:strike/>
              </w:rPr>
              <w:t>két</w:t>
            </w:r>
            <w:r w:rsidRPr="006417FC">
              <w:rPr>
                <w:rFonts w:ascii="Times New Roman" w:hAnsi="Times New Roman" w:cs="Times New Roman"/>
              </w:rPr>
              <w:t xml:space="preserve"> hetében biztosítani kell (meghirdetett vizsgaidőszak alapján). Ha ez a vizsgája sikeres, akkor ebben a félévben </w:t>
            </w:r>
            <w:proofErr w:type="spellStart"/>
            <w:r w:rsidRPr="006417FC">
              <w:rPr>
                <w:rFonts w:ascii="Times New Roman" w:hAnsi="Times New Roman" w:cs="Times New Roman"/>
              </w:rPr>
              <w:t>felveheti</w:t>
            </w:r>
            <w:proofErr w:type="spellEnd"/>
            <w:r w:rsidRPr="006417FC">
              <w:rPr>
                <w:rFonts w:ascii="Times New Roman" w:hAnsi="Times New Roman" w:cs="Times New Roman"/>
              </w:rPr>
              <w:t xml:space="preserve"> a ráépülő tantárgyat (tantárgyakat).  </w:t>
            </w:r>
          </w:p>
        </w:tc>
        <w:tc>
          <w:tcPr>
            <w:tcW w:w="2984" w:type="dxa"/>
            <w:tcBorders>
              <w:top w:val="single" w:sz="4" w:space="0" w:color="auto"/>
            </w:tcBorders>
          </w:tcPr>
          <w:p w14:paraId="66B3C4B0" w14:textId="77777777" w:rsidR="006417FC" w:rsidRPr="002064D1" w:rsidRDefault="006417FC" w:rsidP="006417FC">
            <w:pPr>
              <w:spacing w:after="0" w:line="240" w:lineRule="auto"/>
              <w:jc w:val="both"/>
              <w:rPr>
                <w:rFonts w:ascii="Times New Roman" w:hAnsi="Times New Roman" w:cs="Times New Roman"/>
              </w:rPr>
            </w:pPr>
            <w:r w:rsidRPr="006417FC">
              <w:rPr>
                <w:rFonts w:ascii="Times New Roman" w:hAnsi="Times New Roman" w:cs="Times New Roman"/>
              </w:rPr>
              <w:t>A tárgyfelvétel az első hét végéig tart, és ha valaki ennél később teljesítene tárgyat, akkor ráépülő tárgyat nem tudja felvenni.</w:t>
            </w:r>
          </w:p>
        </w:tc>
      </w:tr>
    </w:tbl>
    <w:p w14:paraId="663FA8D8" w14:textId="77777777" w:rsidR="00723C07" w:rsidRDefault="00723C07" w:rsidP="00C02AC9">
      <w:pPr>
        <w:spacing w:after="0" w:line="240" w:lineRule="auto"/>
      </w:pPr>
    </w:p>
    <w:sectPr w:rsidR="00723C07" w:rsidSect="00870990">
      <w:footerReference w:type="default" r:id="rId1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bi" w:date="2019-04-15T11:44:00Z" w:initials="g">
    <w:p w14:paraId="2CCFE942" w14:textId="5C124EF2" w:rsidR="00E52E68" w:rsidRDefault="00E52E68">
      <w:pPr>
        <w:pStyle w:val="Jegyzetszveg"/>
      </w:pPr>
      <w:r>
        <w:rPr>
          <w:rStyle w:val="Jegyzethivatkozs"/>
        </w:rPr>
        <w:annotationRef/>
      </w:r>
      <w:r>
        <w:t>B</w:t>
      </w:r>
      <w:r w:rsidR="003412C2">
        <w:t>A 34A § (1) alapján a hallgató már a b</w:t>
      </w:r>
      <w:r>
        <w:t xml:space="preserve">eiratkozáskor választ, itt csak </w:t>
      </w:r>
      <w:r w:rsidR="003412C2">
        <w:t xml:space="preserve">megváltoztatja </w:t>
      </w:r>
      <w:r>
        <w:t>a választását, ha akarja.</w:t>
      </w:r>
    </w:p>
    <w:p w14:paraId="4665AC40" w14:textId="77777777" w:rsidR="00E52E68" w:rsidRDefault="00E52E68">
      <w:pPr>
        <w:pStyle w:val="Jegyzetszveg"/>
      </w:pPr>
    </w:p>
    <w:p w14:paraId="13DAA716" w14:textId="4AD53A68" w:rsidR="00E52E68" w:rsidRPr="003412C2" w:rsidRDefault="00E52E68">
      <w:pPr>
        <w:pStyle w:val="Jegyzetszveg"/>
        <w:rPr>
          <w:b/>
        </w:rPr>
      </w:pPr>
      <w:r w:rsidRPr="003412C2">
        <w:rPr>
          <w:b/>
        </w:rPr>
        <w:t xml:space="preserve">Javaslat: </w:t>
      </w:r>
    </w:p>
    <w:p w14:paraId="75E91D35" w14:textId="3687D3F1" w:rsidR="00E52E68" w:rsidRDefault="00E52E68">
      <w:pPr>
        <w:pStyle w:val="Jegyzetszveg"/>
      </w:pPr>
      <w:r>
        <w:t xml:space="preserve">A képzés során legkésőbb a hatodik aktív félévben a vizsgaidőszak második hetének végéig van lehetőség a választott szakképzettség </w:t>
      </w:r>
      <w:r w:rsidRPr="00E52E68">
        <w:rPr>
          <w:b/>
        </w:rPr>
        <w:t>megváltoztatására</w:t>
      </w:r>
      <w:r>
        <w:t xml:space="preserve">. A szakképzettség </w:t>
      </w:r>
      <w:r w:rsidRPr="00E52E68">
        <w:rPr>
          <w:b/>
        </w:rPr>
        <w:t>megváltoztatása</w:t>
      </w:r>
      <w:r>
        <w:t xml:space="preserve"> a 34/B. § szerinti képzésváltásnak minősül.</w:t>
      </w:r>
    </w:p>
    <w:p w14:paraId="0147714F" w14:textId="00508A22" w:rsidR="00E52E68" w:rsidRDefault="00E52E68">
      <w:pPr>
        <w:pStyle w:val="Jegyzetszveg"/>
      </w:pPr>
    </w:p>
  </w:comment>
  <w:comment w:id="2" w:author="gabi" w:date="2019-04-15T11:49:00Z" w:initials="g">
    <w:p w14:paraId="08B4394A" w14:textId="77777777" w:rsidR="00E52E68" w:rsidRDefault="00E52E68">
      <w:pPr>
        <w:pStyle w:val="Jegyzetszveg"/>
      </w:pPr>
      <w:r>
        <w:rPr>
          <w:rStyle w:val="Jegyzethivatkozs"/>
        </w:rPr>
        <w:annotationRef/>
      </w:r>
      <w:r>
        <w:t>Javaslat:</w:t>
      </w:r>
    </w:p>
    <w:p w14:paraId="7F70DEA5" w14:textId="21710AB3" w:rsidR="00E52E68" w:rsidRDefault="00E52E68">
      <w:pPr>
        <w:pStyle w:val="Jegyzetszveg"/>
      </w:pPr>
      <w:proofErr w:type="gramStart"/>
      <w:r w:rsidRPr="00E52E68">
        <w:rPr>
          <w:b/>
        </w:rPr>
        <w:t>megváltoztatása</w:t>
      </w:r>
      <w:proofErr w:type="gramEnd"/>
    </w:p>
  </w:comment>
  <w:comment w:id="3" w:author="gabi" w:date="2019-04-15T12:41:00Z" w:initials="g">
    <w:p w14:paraId="33FA92B6" w14:textId="1A49EE60" w:rsidR="00E52E68" w:rsidRDefault="00E52E68">
      <w:pPr>
        <w:pStyle w:val="Jegyzetszveg"/>
      </w:pPr>
      <w:r>
        <w:rPr>
          <w:rStyle w:val="Jegyzethivatkozs"/>
        </w:rPr>
        <w:annotationRef/>
      </w:r>
      <w:r>
        <w:t xml:space="preserve">Ez </w:t>
      </w:r>
      <w:r w:rsidR="003412C2">
        <w:t xml:space="preserve">meglátásunk szerint </w:t>
      </w:r>
      <w:r>
        <w:t>a legfontosabb megbeszélni való.</w:t>
      </w:r>
    </w:p>
    <w:p w14:paraId="214A9365" w14:textId="77777777" w:rsidR="003412C2" w:rsidRDefault="003412C2">
      <w:pPr>
        <w:pStyle w:val="Jegyzetszveg"/>
      </w:pPr>
    </w:p>
    <w:p w14:paraId="5FFE39C3" w14:textId="77777777" w:rsidR="00E52E68" w:rsidRPr="00E52E68" w:rsidRDefault="00E52E68">
      <w:pPr>
        <w:pStyle w:val="Jegyzetszveg"/>
        <w:rPr>
          <w:highlight w:val="cyan"/>
        </w:rPr>
      </w:pPr>
      <w:r w:rsidRPr="00E52E68">
        <w:rPr>
          <w:highlight w:val="cyan"/>
        </w:rPr>
        <w:t>A többi kar egy aláírót szeretne és az sem a rektor (illetve a rektorhelyettes) lenne, hanem a dékán.</w:t>
      </w:r>
    </w:p>
    <w:p w14:paraId="04B1905A" w14:textId="229A1B99" w:rsidR="00E52E68" w:rsidRPr="00E52E68" w:rsidRDefault="00E52E68">
      <w:pPr>
        <w:pStyle w:val="Jegyzetszveg"/>
        <w:rPr>
          <w:highlight w:val="cyan"/>
        </w:rPr>
      </w:pPr>
      <w:r w:rsidRPr="00E52E68">
        <w:rPr>
          <w:highlight w:val="cyan"/>
        </w:rPr>
        <w:t>Ha ez így átmegy, akkor le kell szabályozni a közös képzés oklevél aláírását.</w:t>
      </w:r>
    </w:p>
    <w:p w14:paraId="78426021" w14:textId="57512FC7" w:rsidR="00E52E68" w:rsidRDefault="00E52E68">
      <w:pPr>
        <w:pStyle w:val="Jegyzetszveg"/>
      </w:pPr>
      <w:r w:rsidRPr="00E52E68">
        <w:rPr>
          <w:highlight w:val="cyan"/>
        </w:rPr>
        <w:t>Illetve az OTAK is kérdéses. Ha ez a verzió átmegy, akkor melyik kar dékánja írja alá? Az anyakaré?</w:t>
      </w:r>
    </w:p>
    <w:p w14:paraId="60A2D8E8" w14:textId="74CAD0A2" w:rsidR="005F1DFB" w:rsidRDefault="005F1DFB">
      <w:pPr>
        <w:pStyle w:val="Jegyzetszveg"/>
      </w:pPr>
      <w:r>
        <w:t>További kérdésként vetődik fel, hogy a GTI és a szombathelyi képzési helyszín tekintetében ki lesz az aláíró személy, tekintettel arra, hogy ezen szervezeti egységekben nincsenek dékánok.</w:t>
      </w:r>
    </w:p>
    <w:p w14:paraId="3E1C239C" w14:textId="27E64353" w:rsidR="005F1DFB" w:rsidRDefault="005F1DFB">
      <w:pPr>
        <w:pStyle w:val="Jegyzetszveg"/>
      </w:pPr>
      <w:r>
        <w:t>Amennyiben kivételként jelenítenénk meg ez intézményegységeket a HKR-</w:t>
      </w:r>
      <w:proofErr w:type="spellStart"/>
      <w:r>
        <w:t>ben</w:t>
      </w:r>
      <w:proofErr w:type="spellEnd"/>
      <w:r>
        <w:t>, úgy a kivételek számára tekintettel nem lenne egységes a szabályozás.</w:t>
      </w:r>
    </w:p>
    <w:p w14:paraId="6E67AB23" w14:textId="32954858" w:rsidR="00E52E68" w:rsidRDefault="005F1DFB">
      <w:pPr>
        <w:pStyle w:val="Jegyzetszveg"/>
      </w:pPr>
      <w:r>
        <w:t xml:space="preserve">A fentieken túl a </w:t>
      </w:r>
      <w:proofErr w:type="spellStart"/>
      <w:r>
        <w:t>Nftv</w:t>
      </w:r>
      <w:proofErr w:type="spellEnd"/>
      <w:r>
        <w:t>. 51. § (5) bekezdésére figyelemmel további szabályrészeket kellene alkotni.</w:t>
      </w:r>
    </w:p>
    <w:p w14:paraId="24051603" w14:textId="77777777" w:rsidR="005F1DFB" w:rsidRDefault="005F1DFB">
      <w:pPr>
        <w:pStyle w:val="Jegyzetszveg"/>
      </w:pPr>
    </w:p>
    <w:p w14:paraId="799D10A4" w14:textId="27030D27" w:rsidR="00E52E68" w:rsidRPr="003412C2" w:rsidRDefault="00E52E68">
      <w:pPr>
        <w:pStyle w:val="Jegyzetszveg"/>
        <w:rPr>
          <w:b/>
        </w:rPr>
      </w:pPr>
      <w:r w:rsidRPr="003412C2">
        <w:rPr>
          <w:b/>
        </w:rPr>
        <w:t>Javaslat:</w:t>
      </w:r>
    </w:p>
    <w:p w14:paraId="318E1D2F" w14:textId="77777777" w:rsidR="00E52E68" w:rsidRPr="00E52E68" w:rsidRDefault="00E52E68" w:rsidP="00E52E68">
      <w:pPr>
        <w:pStyle w:val="Jegyzetszveg"/>
        <w:numPr>
          <w:ilvl w:val="0"/>
          <w:numId w:val="2"/>
        </w:numPr>
      </w:pPr>
      <w:r w:rsidRPr="008F1651">
        <w:rPr>
          <w:highlight w:val="cyan"/>
        </w:rPr>
        <w:t>maradjon a jelenlegi rendszer</w:t>
      </w:r>
      <w:r>
        <w:t xml:space="preserve">: </w:t>
      </w:r>
      <w:r w:rsidRPr="0099592E">
        <w:rPr>
          <w:rFonts w:ascii="Times New Roman" w:hAnsi="Times New Roman" w:cs="Times New Roman"/>
        </w:rPr>
        <w:t xml:space="preserve">Az oklevelet a rektor vagy az általa erre kijelölt rektorhelyettes és a dékán vagy az általa kijelölt személy (dékánhelyettes, záróvizsga bizottsági elnök) írja alá. </w:t>
      </w:r>
    </w:p>
    <w:p w14:paraId="5E96F67C" w14:textId="5F9850A5" w:rsidR="00E52E68" w:rsidRDefault="00E52E68" w:rsidP="00E52E68">
      <w:pPr>
        <w:pStyle w:val="Jegyzetszveg"/>
        <w:numPr>
          <w:ilvl w:val="0"/>
          <w:numId w:val="2"/>
        </w:numPr>
      </w:pPr>
      <w:r>
        <w:rPr>
          <w:rFonts w:ascii="Times New Roman" w:hAnsi="Times New Roman" w:cs="Times New Roman"/>
        </w:rPr>
        <w:t xml:space="preserve"> </w:t>
      </w:r>
      <w:r w:rsidRPr="008F1651">
        <w:rPr>
          <w:rFonts w:ascii="Times New Roman" w:hAnsi="Times New Roman" w:cs="Times New Roman"/>
          <w:highlight w:val="cyan"/>
        </w:rPr>
        <w:t>amennyiben ezt nem fogadják el, akkor kerül</w:t>
      </w:r>
      <w:r w:rsidRPr="008F1651">
        <w:rPr>
          <w:highlight w:val="cyan"/>
        </w:rPr>
        <w:t>jön be a kari különösbe</w:t>
      </w:r>
      <w:r>
        <w:t xml:space="preserve"> ez az előírás, ahogyan a közös képzések esetében mindenképpen szükséges meghagyni a közös képzés szerződéseiben foglaltaknak megfelelően.</w:t>
      </w:r>
    </w:p>
  </w:comment>
  <w:comment w:id="4" w:author="gabi" w:date="2019-04-15T12:52:00Z" w:initials="g">
    <w:p w14:paraId="4B0423EA" w14:textId="2C089105" w:rsidR="00E52E68" w:rsidRDefault="00E52E68">
      <w:pPr>
        <w:pStyle w:val="Jegyzetszveg"/>
      </w:pPr>
      <w:r>
        <w:rPr>
          <w:rStyle w:val="Jegyzethivatkozs"/>
        </w:rPr>
        <w:annotationRef/>
      </w:r>
      <w:r>
        <w:t>Vissza</w:t>
      </w:r>
      <w:r w:rsidR="003412C2">
        <w:t>került</w:t>
      </w:r>
      <w:r>
        <w:t xml:space="preserve"> a dékáni mentesség lehetősé</w:t>
      </w:r>
      <w:r w:rsidR="003412C2">
        <w:t>ge</w:t>
      </w:r>
      <w:r>
        <w:t xml:space="preserve">, mivel </w:t>
      </w:r>
      <w:r w:rsidR="003412C2">
        <w:t xml:space="preserve">azonban ezentúl a </w:t>
      </w:r>
      <w:proofErr w:type="spellStart"/>
      <w:r w:rsidR="003412C2">
        <w:t>Neptun</w:t>
      </w:r>
      <w:proofErr w:type="spellEnd"/>
      <w:r w:rsidR="003412C2">
        <w:t xml:space="preserve"> adatok alapján </w:t>
      </w:r>
      <w:r>
        <w:t>számolni fogják az átoktatás</w:t>
      </w:r>
      <w:r w:rsidR="008F1651">
        <w:t>t/áthallgatást, nem lesznek kar</w:t>
      </w:r>
      <w:r>
        <w:t>közi megállapodások.</w:t>
      </w:r>
    </w:p>
    <w:p w14:paraId="5FB048E7" w14:textId="77777777" w:rsidR="003412C2" w:rsidRDefault="003412C2">
      <w:pPr>
        <w:pStyle w:val="Jegyzetszveg"/>
      </w:pPr>
    </w:p>
    <w:p w14:paraId="0F9CE5FE" w14:textId="77777777" w:rsidR="00943DE0" w:rsidRDefault="00E52E68">
      <w:pPr>
        <w:pStyle w:val="Jegyzetszveg"/>
      </w:pPr>
      <w:r w:rsidRPr="00943DE0">
        <w:rPr>
          <w:b/>
        </w:rPr>
        <w:t>Rendezni kellene az IK-</w:t>
      </w:r>
      <w:proofErr w:type="spellStart"/>
      <w:r w:rsidRPr="00943DE0">
        <w:rPr>
          <w:b/>
        </w:rPr>
        <w:t>val</w:t>
      </w:r>
      <w:proofErr w:type="spellEnd"/>
      <w:r w:rsidRPr="00943DE0">
        <w:rPr>
          <w:b/>
        </w:rPr>
        <w:t xml:space="preserve"> a</w:t>
      </w:r>
      <w:r w:rsidR="00943DE0">
        <w:rPr>
          <w:b/>
        </w:rPr>
        <w:t>z általuk meghirdetett</w:t>
      </w:r>
      <w:r w:rsidRPr="00943DE0">
        <w:rPr>
          <w:b/>
        </w:rPr>
        <w:t xml:space="preserve"> 60 kredites </w:t>
      </w:r>
      <w:r w:rsidR="00943DE0">
        <w:rPr>
          <w:b/>
        </w:rPr>
        <w:t>képzés elszámolását</w:t>
      </w:r>
      <w:r w:rsidRPr="00943DE0">
        <w:rPr>
          <w:b/>
        </w:rPr>
        <w:t>.</w:t>
      </w:r>
      <w:r>
        <w:t xml:space="preserve"> </w:t>
      </w:r>
    </w:p>
    <w:p w14:paraId="652E754B" w14:textId="3901A828" w:rsidR="003412C2" w:rsidRDefault="00E52E68">
      <w:pPr>
        <w:pStyle w:val="Jegyzetszveg"/>
      </w:pPr>
      <w:r>
        <w:t>2019/20-ra még nem lát</w:t>
      </w:r>
      <w:r w:rsidR="003412C2">
        <w:t>tuk</w:t>
      </w:r>
      <w:r>
        <w:t xml:space="preserve"> meghirdetve, ezért lenne jó most egyeztetni. </w:t>
      </w:r>
    </w:p>
    <w:p w14:paraId="73AB6954" w14:textId="18115724" w:rsidR="00E52E68" w:rsidRDefault="003412C2">
      <w:pPr>
        <w:pStyle w:val="Jegyzetszveg"/>
      </w:pPr>
      <w:r>
        <w:t>Véleményünk szerint n</w:t>
      </w:r>
      <w:r w:rsidR="00E52E68">
        <w:t xml:space="preserve">em lenne jogos, ha </w:t>
      </w:r>
      <w:r>
        <w:t>az IK által meghirdetett 60 kredites képzést felvett hallgatóknak</w:t>
      </w:r>
      <w:r w:rsidR="00E52E68">
        <w:t xml:space="preserve"> nem kellene kredittúllépést </w:t>
      </w:r>
      <w:r w:rsidR="00943DE0">
        <w:t>fizetni,</w:t>
      </w:r>
      <w:r w:rsidR="00E52E68">
        <w:t xml:space="preserve"> akkor, amikor az oktatásukat </w:t>
      </w:r>
      <w:r w:rsidR="00943DE0">
        <w:t xml:space="preserve">a TTK </w:t>
      </w:r>
      <w:r w:rsidR="00E52E68">
        <w:t>kifizet</w:t>
      </w:r>
      <w:r w:rsidR="00943DE0">
        <w:t>i</w:t>
      </w:r>
      <w:r w:rsidR="00E52E68">
        <w:t xml:space="preserve"> az IK-</w:t>
      </w:r>
      <w:proofErr w:type="spellStart"/>
      <w:r w:rsidR="00E52E68">
        <w:t>nak</w:t>
      </w:r>
      <w:proofErr w:type="spellEnd"/>
      <w:r w:rsidR="00E52E68">
        <w:t xml:space="preserve">. Ez igazságtalan lenne az összes többi hallgatóval szemben, aki többet akar tanulni, csak nem </w:t>
      </w:r>
      <w:r w:rsidR="00943DE0">
        <w:t>az IK által felajánlott konstrukcióban</w:t>
      </w:r>
      <w:r w:rsidR="00E52E68">
        <w:t>.</w:t>
      </w:r>
    </w:p>
  </w:comment>
  <w:comment w:id="5" w:author="gabi" w:date="2019-04-15T13:04:00Z" w:initials="g">
    <w:p w14:paraId="4D67B8FB" w14:textId="1824E756" w:rsidR="00E52E68" w:rsidRDefault="00E52E68" w:rsidP="000F3082">
      <w:pPr>
        <w:pStyle w:val="Jegyzetszveg"/>
      </w:pPr>
      <w:r>
        <w:rPr>
          <w:rStyle w:val="Jegyzethivatkozs"/>
        </w:rPr>
        <w:annotationRef/>
      </w:r>
      <w:r>
        <w:t>Szerint</w:t>
      </w:r>
      <w:r w:rsidR="00D5648B">
        <w:t>ünk</w:t>
      </w:r>
      <w:r>
        <w:t xml:space="preserve"> a </w:t>
      </w:r>
      <w:r w:rsidRPr="006451D7">
        <w:rPr>
          <w:highlight w:val="cyan"/>
        </w:rPr>
        <w:t>kötelezően választható kreditekről</w:t>
      </w:r>
      <w:r>
        <w:t xml:space="preserve"> is beszélni kell. </w:t>
      </w:r>
    </w:p>
    <w:p w14:paraId="30151936" w14:textId="607D0215" w:rsidR="00E52E68" w:rsidRDefault="00E52E68">
      <w:pPr>
        <w:pStyle w:val="Jegyzetszveg"/>
      </w:pPr>
      <w:r>
        <w:t xml:space="preserve">Azok szerepelnek a mintatantervben, de nem kell mindegyiket megcsinálni. Tehát, ha valaki </w:t>
      </w:r>
      <w:proofErr w:type="gramStart"/>
      <w:r>
        <w:t>felvesz</w:t>
      </w:r>
      <w:proofErr w:type="gramEnd"/>
      <w:r>
        <w:t xml:space="preserve"> egy </w:t>
      </w:r>
      <w:proofErr w:type="spellStart"/>
      <w:r>
        <w:t>köt.vál</w:t>
      </w:r>
      <w:proofErr w:type="spellEnd"/>
      <w:r w:rsidR="00943DE0">
        <w:t>.</w:t>
      </w:r>
      <w:r>
        <w:t xml:space="preserve"> tárgyat és azon megbukik, </w:t>
      </w:r>
      <w:r w:rsidR="00943DE0">
        <w:t>majd ezután</w:t>
      </w:r>
      <w:r>
        <w:t xml:space="preserve"> ha egy másikat vesz fel, akkor az</w:t>
      </w:r>
      <w:r w:rsidR="00943DE0">
        <w:t xml:space="preserve"> i</w:t>
      </w:r>
      <w:r>
        <w:t xml:space="preserve">s </w:t>
      </w:r>
      <w:r w:rsidR="00943DE0">
        <w:t>első felvételnek számít</w:t>
      </w:r>
      <w:r>
        <w:t>. Így elvileg egyikért sem számolhatunk fel kredittúllépést, még akkor sem, ha ezzel túllépi a 10%-</w:t>
      </w:r>
      <w:proofErr w:type="spellStart"/>
      <w:r>
        <w:t>ot</w:t>
      </w:r>
      <w:proofErr w:type="spellEnd"/>
      <w:r>
        <w:t xml:space="preserve">. </w:t>
      </w:r>
    </w:p>
  </w:comment>
  <w:comment w:id="6" w:author="gabi" w:date="2019-04-15T13:06:00Z" w:initials="g">
    <w:p w14:paraId="343E5E62" w14:textId="0AAC8D63" w:rsidR="00D5648B" w:rsidRDefault="00E52E68">
      <w:pPr>
        <w:pStyle w:val="Jegyzetszveg"/>
      </w:pPr>
      <w:r>
        <w:rPr>
          <w:rStyle w:val="Jegyzethivatkozs"/>
        </w:rPr>
        <w:annotationRef/>
      </w:r>
      <w:r>
        <w:t xml:space="preserve">Ezt </w:t>
      </w:r>
      <w:r w:rsidR="00D5648B">
        <w:t xml:space="preserve">szerintünk </w:t>
      </w:r>
      <w:r>
        <w:t xml:space="preserve">ki kell hagyni. </w:t>
      </w:r>
    </w:p>
    <w:p w14:paraId="131EA4CB" w14:textId="77777777" w:rsidR="00D5648B" w:rsidRDefault="00D5648B">
      <w:pPr>
        <w:pStyle w:val="Jegyzetszveg"/>
      </w:pPr>
    </w:p>
    <w:p w14:paraId="5E06A717" w14:textId="19F39E34" w:rsidR="00E52E68" w:rsidRDefault="00E52E68">
      <w:pPr>
        <w:pStyle w:val="Jegyzetszveg"/>
      </w:pPr>
      <w:r>
        <w:t xml:space="preserve">Arról volt szó, hogy a </w:t>
      </w:r>
      <w:r w:rsidR="00D5648B">
        <w:t xml:space="preserve">hallgató </w:t>
      </w:r>
      <w:r>
        <w:t xml:space="preserve">harmadszori tárgyfelvételért </w:t>
      </w:r>
      <w:r w:rsidR="00D5648B">
        <w:t xml:space="preserve">a továbbiakban eseti </w:t>
      </w:r>
      <w:r>
        <w:t xml:space="preserve">tárgyfelvételi díjat fizet, </w:t>
      </w:r>
      <w:r w:rsidR="00D5648B">
        <w:t>ami tehát nem összevonható a kredittúllépés miatt számolt kredit alapú díjjal. Ez</w:t>
      </w:r>
      <w:r>
        <w:t xml:space="preserve"> az EHÖK </w:t>
      </w:r>
      <w:r w:rsidR="00D5648B">
        <w:t>véleménye szerint is</w:t>
      </w:r>
      <w:r>
        <w:t xml:space="preserve"> két külön dolog.</w:t>
      </w:r>
    </w:p>
    <w:p w14:paraId="77CA787C" w14:textId="77777777" w:rsidR="00E52E68" w:rsidRDefault="00E52E68" w:rsidP="000F3082">
      <w:pPr>
        <w:pStyle w:val="Jegyzetszveg"/>
        <w:rPr>
          <w:rFonts w:ascii="Garamond" w:hAnsi="Garamond"/>
          <w:b/>
          <w:u w:val="single"/>
        </w:rPr>
      </w:pPr>
      <w:r>
        <w:t xml:space="preserve">A tervezetben ez szerepelt: </w:t>
      </w:r>
      <w:r w:rsidRPr="006451D7">
        <w:rPr>
          <w:rFonts w:ascii="Garamond" w:hAnsi="Garamond"/>
          <w:b/>
          <w:highlight w:val="cyan"/>
          <w:u w:val="single"/>
        </w:rPr>
        <w:t>Minden további kurzusfelvétel a 10%-</w:t>
      </w:r>
      <w:proofErr w:type="spellStart"/>
      <w:r w:rsidRPr="006451D7">
        <w:rPr>
          <w:rFonts w:ascii="Garamond" w:hAnsi="Garamond"/>
          <w:b/>
          <w:highlight w:val="cyan"/>
          <w:u w:val="single"/>
        </w:rPr>
        <w:t>os</w:t>
      </w:r>
      <w:proofErr w:type="spellEnd"/>
      <w:r w:rsidRPr="006451D7">
        <w:rPr>
          <w:rFonts w:ascii="Garamond" w:hAnsi="Garamond"/>
          <w:b/>
          <w:highlight w:val="cyan"/>
          <w:u w:val="single"/>
        </w:rPr>
        <w:t xml:space="preserve"> keret terhére számolandó.</w:t>
      </w:r>
    </w:p>
    <w:p w14:paraId="7C201734" w14:textId="77777777" w:rsidR="00D5648B" w:rsidRDefault="00D5648B" w:rsidP="000F3082">
      <w:pPr>
        <w:pStyle w:val="Jegyzetszveg"/>
      </w:pPr>
    </w:p>
    <w:p w14:paraId="752C72B8" w14:textId="448EE57C" w:rsidR="00E52E68" w:rsidRPr="008D4EF5" w:rsidRDefault="00E52E68" w:rsidP="000F3082">
      <w:pPr>
        <w:pStyle w:val="Jegyzetszveg"/>
      </w:pPr>
      <w:r>
        <w:t>(A</w:t>
      </w:r>
      <w:r w:rsidRPr="008D4EF5">
        <w:t xml:space="preserve">zt jeleztük, hogy </w:t>
      </w:r>
      <w:r w:rsidR="00943DE0">
        <w:t>nem következetesen használják</w:t>
      </w:r>
      <w:r w:rsidRPr="008D4EF5">
        <w:t xml:space="preserve"> </w:t>
      </w:r>
      <w:proofErr w:type="gramStart"/>
      <w:r w:rsidRPr="008D4EF5">
        <w:t xml:space="preserve">a  </w:t>
      </w:r>
      <w:r>
        <w:t>kredit</w:t>
      </w:r>
      <w:proofErr w:type="gramEnd"/>
      <w:r>
        <w:t xml:space="preserve">/kurzus felvételt, a kurzusfelvételt </w:t>
      </w:r>
      <w:r w:rsidR="00943DE0">
        <w:t xml:space="preserve">már </w:t>
      </w:r>
      <w:r>
        <w:t>javították is kreditfelvételre.)</w:t>
      </w:r>
    </w:p>
    <w:p w14:paraId="3046053A" w14:textId="57C29CE7" w:rsidR="00E52E68" w:rsidRDefault="00E52E68">
      <w:pPr>
        <w:pStyle w:val="Jegyzetszveg"/>
      </w:pPr>
    </w:p>
  </w:comment>
  <w:comment w:id="7" w:author="gabi" w:date="2019-04-15T13:38:00Z" w:initials="g">
    <w:p w14:paraId="0EF4A16A" w14:textId="77777777" w:rsidR="006451D7" w:rsidRDefault="00E52E68" w:rsidP="006C1A29">
      <w:pPr>
        <w:pStyle w:val="Jegyzetszveg"/>
      </w:pPr>
      <w:r>
        <w:rPr>
          <w:rStyle w:val="Jegyzethivatkozs"/>
        </w:rPr>
        <w:annotationRef/>
      </w:r>
      <w:r>
        <w:t>KT</w:t>
      </w:r>
      <w:r w:rsidR="006451D7">
        <w:t xml:space="preserve">-n </w:t>
      </w:r>
      <w:r>
        <w:t>ezt meg kell határozni. Jelenleg 3000 Ft/kredit a kredittúllépési díjunk</w:t>
      </w:r>
      <w:r w:rsidR="006451D7">
        <w:t xml:space="preserve">, </w:t>
      </w:r>
    </w:p>
    <w:p w14:paraId="75C71D92" w14:textId="54C46F74" w:rsidR="00E52E68" w:rsidRDefault="006451D7" w:rsidP="006C1A29">
      <w:pPr>
        <w:pStyle w:val="Jegyzetszveg"/>
      </w:pPr>
      <w:proofErr w:type="gramStart"/>
      <w:r w:rsidRPr="006451D7">
        <w:rPr>
          <w:highlight w:val="cyan"/>
        </w:rPr>
        <w:t>javaslat</w:t>
      </w:r>
      <w:proofErr w:type="gramEnd"/>
      <w:r w:rsidRPr="006451D7">
        <w:rPr>
          <w:highlight w:val="cyan"/>
        </w:rPr>
        <w:t>: 4500 Ft/kredit</w:t>
      </w:r>
      <w:r w:rsidR="00E52E68" w:rsidRPr="006451D7">
        <w:rPr>
          <w:highlight w:val="cyan"/>
        </w:rPr>
        <w:t xml:space="preserve"> </w:t>
      </w:r>
      <w:r w:rsidRPr="006451D7">
        <w:rPr>
          <w:highlight w:val="cyan"/>
        </w:rPr>
        <w:t>a 2019-től felvett hallgatóknak.</w:t>
      </w:r>
    </w:p>
  </w:comment>
  <w:comment w:id="8" w:author="gabi" w:date="2019-04-15T13:41:00Z" w:initials="g">
    <w:p w14:paraId="1ED2D21A" w14:textId="77777777" w:rsidR="00E52E68" w:rsidRDefault="00E52E68">
      <w:pPr>
        <w:pStyle w:val="Jegyzetszveg"/>
      </w:pPr>
      <w:r>
        <w:rPr>
          <w:rStyle w:val="Jegyzethivatkozs"/>
        </w:rPr>
        <w:annotationRef/>
      </w:r>
    </w:p>
    <w:p w14:paraId="6D140DA0" w14:textId="77777777" w:rsidR="00943DE0" w:rsidRDefault="00E52E68">
      <w:pPr>
        <w:pStyle w:val="Jegyzetszveg"/>
      </w:pPr>
      <w:r>
        <w:t xml:space="preserve">Ez új pont. </w:t>
      </w:r>
    </w:p>
    <w:p w14:paraId="64C10661" w14:textId="77777777" w:rsidR="00943DE0" w:rsidRDefault="00E52E68">
      <w:pPr>
        <w:pStyle w:val="Jegyzetszveg"/>
      </w:pPr>
      <w:r>
        <w:t>A Jogi Kar TH vezetője emiatt a § miatt tartózkodott a HKR elfogadásától</w:t>
      </w:r>
      <w:r w:rsidR="00943DE0">
        <w:t>, mert szerinte n</w:t>
      </w:r>
      <w:r>
        <w:t xml:space="preserve">agyon nehéz azt megfogalmazni, hogy mi a hallgatónak nem felróható ok. </w:t>
      </w:r>
    </w:p>
    <w:p w14:paraId="09836DA8" w14:textId="62150FA9" w:rsidR="00E52E68" w:rsidRDefault="00E52E68">
      <w:pPr>
        <w:pStyle w:val="Jegyzetszveg"/>
      </w:pPr>
      <w:r>
        <w:t>Gondol</w:t>
      </w:r>
      <w:r w:rsidR="00943DE0">
        <w:t>un</w:t>
      </w:r>
      <w:r>
        <w:t xml:space="preserve">k itt arra, ha késik a vonat, ezért </w:t>
      </w:r>
      <w:r w:rsidR="00943DE0">
        <w:t xml:space="preserve">a hallgató </w:t>
      </w:r>
      <w:r>
        <w:t xml:space="preserve">lekési a vizsgát. Elvileg jöhetett volna korábbi vonattal. </w:t>
      </w:r>
      <w:r w:rsidR="00943DE0">
        <w:t>Ehelyett</w:t>
      </w:r>
      <w:r>
        <w:t xml:space="preserve"> ilyen esetben </w:t>
      </w:r>
      <w:r w:rsidR="00943DE0">
        <w:t xml:space="preserve">inkább </w:t>
      </w:r>
      <w:proofErr w:type="spellStart"/>
      <w:r>
        <w:t>méltányosságot</w:t>
      </w:r>
      <w:proofErr w:type="spellEnd"/>
      <w:r>
        <w:t xml:space="preserve"> </w:t>
      </w:r>
      <w:r w:rsidR="00943DE0">
        <w:t>javasolnánk</w:t>
      </w:r>
      <w:r>
        <w:t>, hiszen ha igazolja, hogy késett a vonat, akkor igazoltan nem jelent meg a vizsgán lehet. De ha a vizsgaidőszak utolsó napján történik mindez</w:t>
      </w:r>
      <w:r w:rsidR="00943DE0">
        <w:t>, a</w:t>
      </w:r>
      <w:r>
        <w:t xml:space="preserve">kkor köteles </w:t>
      </w:r>
      <w:r w:rsidR="00943DE0">
        <w:t>az oktató a</w:t>
      </w:r>
      <w:r>
        <w:t xml:space="preserve"> vizsgaidőszakon kívül vizsgát biztosítani neki, hogy ne érje hátrányos jogkövetkezmény?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7714F" w15:done="0"/>
  <w15:commentEx w15:paraId="7F70DEA5" w15:done="0"/>
  <w15:commentEx w15:paraId="5E96F67C" w15:done="0"/>
  <w15:commentEx w15:paraId="73AB6954" w15:done="0"/>
  <w15:commentEx w15:paraId="30151936" w15:done="0"/>
  <w15:commentEx w15:paraId="3046053A" w15:done="0"/>
  <w15:commentEx w15:paraId="75C71D92" w15:done="0"/>
  <w15:commentEx w15:paraId="09836DA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2F85" w14:textId="77777777" w:rsidR="00BF27C3" w:rsidRDefault="00BF27C3" w:rsidP="00870990">
      <w:pPr>
        <w:spacing w:after="0" w:line="240" w:lineRule="auto"/>
      </w:pPr>
      <w:r>
        <w:separator/>
      </w:r>
    </w:p>
  </w:endnote>
  <w:endnote w:type="continuationSeparator" w:id="0">
    <w:p w14:paraId="12FFBC6F" w14:textId="77777777" w:rsidR="00BF27C3" w:rsidRDefault="00BF27C3" w:rsidP="0087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enQuanYi Micro Hei">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47959"/>
      <w:docPartObj>
        <w:docPartGallery w:val="Page Numbers (Bottom of Page)"/>
        <w:docPartUnique/>
      </w:docPartObj>
    </w:sdtPr>
    <w:sdtEndPr/>
    <w:sdtContent>
      <w:p w14:paraId="7A54606A" w14:textId="75BCF4EC" w:rsidR="00E52E68" w:rsidRDefault="00E52E68" w:rsidP="006A10FE">
        <w:pPr>
          <w:pStyle w:val="llb"/>
          <w:jc w:val="center"/>
        </w:pPr>
        <w:r>
          <w:fldChar w:fldCharType="begin"/>
        </w:r>
        <w:r>
          <w:instrText>PAGE   \* MERGEFORMAT</w:instrText>
        </w:r>
        <w:r>
          <w:fldChar w:fldCharType="separate"/>
        </w:r>
        <w:r w:rsidR="004A18E7">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3903" w14:textId="77777777" w:rsidR="00BF27C3" w:rsidRDefault="00BF27C3" w:rsidP="00870990">
      <w:pPr>
        <w:spacing w:after="0" w:line="240" w:lineRule="auto"/>
      </w:pPr>
      <w:r>
        <w:separator/>
      </w:r>
    </w:p>
  </w:footnote>
  <w:footnote w:type="continuationSeparator" w:id="0">
    <w:p w14:paraId="02791B69" w14:textId="77777777" w:rsidR="00BF27C3" w:rsidRDefault="00BF27C3" w:rsidP="00870990">
      <w:pPr>
        <w:spacing w:after="0" w:line="240" w:lineRule="auto"/>
      </w:pPr>
      <w:r>
        <w:continuationSeparator/>
      </w:r>
    </w:p>
  </w:footnote>
  <w:footnote w:id="1">
    <w:p w14:paraId="2442A764" w14:textId="77777777" w:rsidR="00E52E68" w:rsidRDefault="00E52E68">
      <w:pPr>
        <w:pStyle w:val="Lbjegyzetszveg"/>
      </w:pPr>
      <w:r>
        <w:rPr>
          <w:rStyle w:val="Lbjegyzet-hivatkozs"/>
        </w:rPr>
        <w:footnoteRef/>
      </w:r>
      <w:r>
        <w:t xml:space="preserve"> </w:t>
      </w:r>
      <w:r w:rsidRPr="00EA19AC">
        <w:rPr>
          <w:rFonts w:ascii="Times New Roman" w:hAnsi="Times New Roman" w:cs="Times New Roman"/>
          <w:sz w:val="18"/>
        </w:rPr>
        <w:t xml:space="preserve">A rendelkezés a </w:t>
      </w:r>
      <w:r>
        <w:rPr>
          <w:rFonts w:ascii="Times New Roman" w:hAnsi="Times New Roman" w:cs="Times New Roman"/>
          <w:sz w:val="18"/>
        </w:rPr>
        <w:t>2019/2020. tanévtől alkalmazandó</w:t>
      </w:r>
      <w:r w:rsidRPr="00EA19AC">
        <w:rPr>
          <w:rFonts w:ascii="Times New Roman" w:hAnsi="Times New Roman" w:cs="Times New Roman"/>
          <w:sz w:val="18"/>
        </w:rPr>
        <w:t>.</w:t>
      </w:r>
    </w:p>
  </w:footnote>
  <w:footnote w:id="2">
    <w:p w14:paraId="2C1C5A81" w14:textId="77777777" w:rsidR="00E52E68" w:rsidRDefault="00E52E68">
      <w:pPr>
        <w:pStyle w:val="Lbjegyzetszveg"/>
      </w:pPr>
      <w:r>
        <w:rPr>
          <w:rStyle w:val="Lbjegyzet-hivatkozs"/>
        </w:rPr>
        <w:footnoteRef/>
      </w:r>
      <w:r>
        <w:t xml:space="preserve"> </w:t>
      </w:r>
      <w:r w:rsidRPr="00EA19AC">
        <w:rPr>
          <w:rFonts w:ascii="Times New Roman" w:hAnsi="Times New Roman" w:cs="Times New Roman"/>
          <w:sz w:val="18"/>
        </w:rPr>
        <w:t xml:space="preserve">A rendelkezés a </w:t>
      </w:r>
      <w:r>
        <w:rPr>
          <w:rFonts w:ascii="Times New Roman" w:hAnsi="Times New Roman" w:cs="Times New Roman"/>
          <w:sz w:val="18"/>
        </w:rPr>
        <w:t>2019/2020. tanévtől alkalmazandó</w:t>
      </w:r>
      <w:r w:rsidRPr="00EA19AC">
        <w:rPr>
          <w:rFonts w:ascii="Times New Roman" w:hAnsi="Times New Roman" w:cs="Times New Roman"/>
          <w:sz w:val="18"/>
        </w:rPr>
        <w:t>.</w:t>
      </w:r>
    </w:p>
  </w:footnote>
  <w:footnote w:id="3">
    <w:p w14:paraId="56C8E306" w14:textId="77777777" w:rsidR="00E52E68" w:rsidRDefault="00E52E68">
      <w:pPr>
        <w:pStyle w:val="Lbjegyzetszveg"/>
      </w:pPr>
      <w:r>
        <w:rPr>
          <w:rStyle w:val="Lbjegyzet-hivatkozs"/>
        </w:rPr>
        <w:footnoteRef/>
      </w:r>
      <w:r>
        <w:t xml:space="preserve"> </w:t>
      </w:r>
      <w:r w:rsidRPr="00EA19AC">
        <w:rPr>
          <w:rFonts w:ascii="Times New Roman" w:hAnsi="Times New Roman" w:cs="Times New Roman"/>
          <w:sz w:val="18"/>
        </w:rPr>
        <w:t xml:space="preserve">A rendelkezés a </w:t>
      </w:r>
      <w:r>
        <w:rPr>
          <w:rFonts w:ascii="Times New Roman" w:hAnsi="Times New Roman" w:cs="Times New Roman"/>
          <w:sz w:val="18"/>
        </w:rPr>
        <w:t>2019/2020. tanévtől alkalmazandó</w:t>
      </w:r>
      <w:r w:rsidRPr="00EA19AC">
        <w:rPr>
          <w:rFonts w:ascii="Times New Roman" w:hAnsi="Times New Roman" w:cs="Times New Roman"/>
          <w:sz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489"/>
    <w:multiLevelType w:val="hybridMultilevel"/>
    <w:tmpl w:val="5FA6F8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E71516A"/>
    <w:multiLevelType w:val="hybridMultilevel"/>
    <w:tmpl w:val="6F547988"/>
    <w:lvl w:ilvl="0" w:tplc="B44689B2">
      <w:start w:val="1"/>
      <w:numFmt w:val="decimal"/>
      <w:lvlText w:val="%1."/>
      <w:lvlJc w:val="left"/>
      <w:pPr>
        <w:ind w:left="720" w:hanging="360"/>
      </w:pPr>
      <w:rPr>
        <w:rFonts w:ascii="Times New Roman" w:eastAsia="WenQuanYi Micro He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i">
    <w15:presenceInfo w15:providerId="None" w15:userId="g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D1"/>
    <w:rsid w:val="0000381D"/>
    <w:rsid w:val="0002534E"/>
    <w:rsid w:val="00033CBA"/>
    <w:rsid w:val="000346DD"/>
    <w:rsid w:val="000B1FD3"/>
    <w:rsid w:val="000D4A57"/>
    <w:rsid w:val="000D4F1B"/>
    <w:rsid w:val="000D515A"/>
    <w:rsid w:val="000E34FD"/>
    <w:rsid w:val="000F3082"/>
    <w:rsid w:val="00112E77"/>
    <w:rsid w:val="00123A07"/>
    <w:rsid w:val="00124C81"/>
    <w:rsid w:val="00140001"/>
    <w:rsid w:val="0015407E"/>
    <w:rsid w:val="001A7F73"/>
    <w:rsid w:val="001B0F8C"/>
    <w:rsid w:val="001B7BE1"/>
    <w:rsid w:val="001C02AA"/>
    <w:rsid w:val="001C0CF6"/>
    <w:rsid w:val="001C328A"/>
    <w:rsid w:val="00202028"/>
    <w:rsid w:val="002064D1"/>
    <w:rsid w:val="00242658"/>
    <w:rsid w:val="00242DA9"/>
    <w:rsid w:val="00244DAC"/>
    <w:rsid w:val="00252661"/>
    <w:rsid w:val="00264DAF"/>
    <w:rsid w:val="00295E9B"/>
    <w:rsid w:val="002B1870"/>
    <w:rsid w:val="002C545A"/>
    <w:rsid w:val="002D7357"/>
    <w:rsid w:val="002E110F"/>
    <w:rsid w:val="002E21BF"/>
    <w:rsid w:val="002E3BA9"/>
    <w:rsid w:val="002F2CC9"/>
    <w:rsid w:val="00321BFE"/>
    <w:rsid w:val="003412C2"/>
    <w:rsid w:val="0035688D"/>
    <w:rsid w:val="003611A5"/>
    <w:rsid w:val="00375971"/>
    <w:rsid w:val="003B2F5F"/>
    <w:rsid w:val="003C7967"/>
    <w:rsid w:val="003E56DC"/>
    <w:rsid w:val="0041360C"/>
    <w:rsid w:val="00415F75"/>
    <w:rsid w:val="00422801"/>
    <w:rsid w:val="004327F8"/>
    <w:rsid w:val="00434E19"/>
    <w:rsid w:val="00444B5D"/>
    <w:rsid w:val="0045585E"/>
    <w:rsid w:val="00463CE8"/>
    <w:rsid w:val="0047303F"/>
    <w:rsid w:val="004748E0"/>
    <w:rsid w:val="004A18E7"/>
    <w:rsid w:val="004A1E9E"/>
    <w:rsid w:val="004A30C8"/>
    <w:rsid w:val="004B1494"/>
    <w:rsid w:val="004B4623"/>
    <w:rsid w:val="004B6291"/>
    <w:rsid w:val="004C113D"/>
    <w:rsid w:val="004D54BA"/>
    <w:rsid w:val="004E0D8C"/>
    <w:rsid w:val="004E4B7D"/>
    <w:rsid w:val="004F678C"/>
    <w:rsid w:val="005062BF"/>
    <w:rsid w:val="00536B4E"/>
    <w:rsid w:val="005447C9"/>
    <w:rsid w:val="00560FE4"/>
    <w:rsid w:val="005768D5"/>
    <w:rsid w:val="00592528"/>
    <w:rsid w:val="005A776F"/>
    <w:rsid w:val="005B1378"/>
    <w:rsid w:val="005B3D27"/>
    <w:rsid w:val="005D3E95"/>
    <w:rsid w:val="005E49E1"/>
    <w:rsid w:val="005F0637"/>
    <w:rsid w:val="005F1DFB"/>
    <w:rsid w:val="005F1E63"/>
    <w:rsid w:val="00603BC0"/>
    <w:rsid w:val="00641102"/>
    <w:rsid w:val="006417FC"/>
    <w:rsid w:val="006451D7"/>
    <w:rsid w:val="0065491E"/>
    <w:rsid w:val="0066463E"/>
    <w:rsid w:val="00665CC6"/>
    <w:rsid w:val="00667337"/>
    <w:rsid w:val="0068476E"/>
    <w:rsid w:val="00696939"/>
    <w:rsid w:val="006A10FE"/>
    <w:rsid w:val="006A7C37"/>
    <w:rsid w:val="006C1A29"/>
    <w:rsid w:val="006D522D"/>
    <w:rsid w:val="006E15E1"/>
    <w:rsid w:val="006F42B7"/>
    <w:rsid w:val="00705913"/>
    <w:rsid w:val="00723C07"/>
    <w:rsid w:val="00737CBE"/>
    <w:rsid w:val="0074380C"/>
    <w:rsid w:val="00744719"/>
    <w:rsid w:val="007620CD"/>
    <w:rsid w:val="007A2DF0"/>
    <w:rsid w:val="007A69D4"/>
    <w:rsid w:val="007E6DE6"/>
    <w:rsid w:val="007F2E80"/>
    <w:rsid w:val="007F6DA8"/>
    <w:rsid w:val="008337BD"/>
    <w:rsid w:val="0083475E"/>
    <w:rsid w:val="00855770"/>
    <w:rsid w:val="00870990"/>
    <w:rsid w:val="00874DAB"/>
    <w:rsid w:val="008A0386"/>
    <w:rsid w:val="008A07EF"/>
    <w:rsid w:val="008A1825"/>
    <w:rsid w:val="008A1854"/>
    <w:rsid w:val="008D4EF5"/>
    <w:rsid w:val="008F1651"/>
    <w:rsid w:val="009164C2"/>
    <w:rsid w:val="009408EE"/>
    <w:rsid w:val="00943DE0"/>
    <w:rsid w:val="00961346"/>
    <w:rsid w:val="0099592E"/>
    <w:rsid w:val="009A215C"/>
    <w:rsid w:val="009A70E6"/>
    <w:rsid w:val="009B0E94"/>
    <w:rsid w:val="009B3CA5"/>
    <w:rsid w:val="009D7DEA"/>
    <w:rsid w:val="009E300A"/>
    <w:rsid w:val="009F151B"/>
    <w:rsid w:val="009F5F99"/>
    <w:rsid w:val="00A47BD7"/>
    <w:rsid w:val="00A70BB7"/>
    <w:rsid w:val="00A777B0"/>
    <w:rsid w:val="00AA11F8"/>
    <w:rsid w:val="00AC5739"/>
    <w:rsid w:val="00AE0198"/>
    <w:rsid w:val="00AF366B"/>
    <w:rsid w:val="00B226BD"/>
    <w:rsid w:val="00B31708"/>
    <w:rsid w:val="00B4073F"/>
    <w:rsid w:val="00B77DF4"/>
    <w:rsid w:val="00B83E61"/>
    <w:rsid w:val="00BB0448"/>
    <w:rsid w:val="00BB4016"/>
    <w:rsid w:val="00BC793C"/>
    <w:rsid w:val="00BE58C9"/>
    <w:rsid w:val="00BE6B93"/>
    <w:rsid w:val="00BF27C3"/>
    <w:rsid w:val="00C02AC9"/>
    <w:rsid w:val="00C33416"/>
    <w:rsid w:val="00C41698"/>
    <w:rsid w:val="00C64532"/>
    <w:rsid w:val="00C863B1"/>
    <w:rsid w:val="00C87903"/>
    <w:rsid w:val="00CA5776"/>
    <w:rsid w:val="00CB3B8E"/>
    <w:rsid w:val="00CD6923"/>
    <w:rsid w:val="00CE4E79"/>
    <w:rsid w:val="00D047B2"/>
    <w:rsid w:val="00D318CD"/>
    <w:rsid w:val="00D41A63"/>
    <w:rsid w:val="00D41D83"/>
    <w:rsid w:val="00D41FF7"/>
    <w:rsid w:val="00D5133A"/>
    <w:rsid w:val="00D5648B"/>
    <w:rsid w:val="00D6162E"/>
    <w:rsid w:val="00D853C1"/>
    <w:rsid w:val="00DA1419"/>
    <w:rsid w:val="00DE3217"/>
    <w:rsid w:val="00DE3634"/>
    <w:rsid w:val="00DE5DD8"/>
    <w:rsid w:val="00E46B95"/>
    <w:rsid w:val="00E52AB0"/>
    <w:rsid w:val="00E52E68"/>
    <w:rsid w:val="00E641DF"/>
    <w:rsid w:val="00E85775"/>
    <w:rsid w:val="00E861DF"/>
    <w:rsid w:val="00EA19AC"/>
    <w:rsid w:val="00EB01EC"/>
    <w:rsid w:val="00EC6E7B"/>
    <w:rsid w:val="00ED6763"/>
    <w:rsid w:val="00EE2C8D"/>
    <w:rsid w:val="00EE66DC"/>
    <w:rsid w:val="00EF289F"/>
    <w:rsid w:val="00EF2C8E"/>
    <w:rsid w:val="00F02677"/>
    <w:rsid w:val="00F24787"/>
    <w:rsid w:val="00F25F6A"/>
    <w:rsid w:val="00F622B4"/>
    <w:rsid w:val="00F67086"/>
    <w:rsid w:val="00F8626D"/>
    <w:rsid w:val="00F94FEB"/>
    <w:rsid w:val="00FB0AF2"/>
    <w:rsid w:val="00FB25E9"/>
    <w:rsid w:val="00FE1C34"/>
    <w:rsid w:val="00FE7EE5"/>
    <w:rsid w:val="00FF1B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A35D"/>
  <w15:chartTrackingRefBased/>
  <w15:docId w15:val="{02BF0212-6403-48B8-A9EF-0BD7506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64D1"/>
    <w:pPr>
      <w:suppressAutoHyphens/>
      <w:spacing w:after="200" w:line="276" w:lineRule="auto"/>
    </w:pPr>
    <w:rPr>
      <w:rFonts w:ascii="Calibri" w:eastAsia="WenQuanYi Micro Hei" w:hAnsi="Calibri" w:cs="Calibri"/>
      <w:kern w:val="1"/>
      <w:lang w:eastAsia="zh-CN"/>
    </w:rPr>
  </w:style>
  <w:style w:type="paragraph" w:styleId="Cmsor1">
    <w:name w:val="heading 1"/>
    <w:basedOn w:val="Norml"/>
    <w:next w:val="Norml"/>
    <w:link w:val="Cmsor1Char"/>
    <w:uiPriority w:val="99"/>
    <w:qFormat/>
    <w:rsid w:val="00870990"/>
    <w:pPr>
      <w:keepNext/>
      <w:tabs>
        <w:tab w:val="center" w:pos="3403"/>
      </w:tabs>
      <w:suppressAutoHyphens w:val="0"/>
      <w:autoSpaceDE w:val="0"/>
      <w:autoSpaceDN w:val="0"/>
      <w:spacing w:after="120" w:line="240" w:lineRule="auto"/>
      <w:ind w:right="-567"/>
      <w:jc w:val="center"/>
      <w:outlineLvl w:val="0"/>
    </w:pPr>
    <w:rPr>
      <w:rFonts w:ascii="Book Antiqua" w:eastAsia="Times New Roman" w:hAnsi="Book Antiqua" w:cs="Book Antiqua"/>
      <w:kern w:val="0"/>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064D1"/>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Rcsostblzat1">
    <w:name w:val="Rácsos táblázat1"/>
    <w:basedOn w:val="Normltblzat"/>
    <w:next w:val="Rcsostblzat"/>
    <w:uiPriority w:val="59"/>
    <w:rsid w:val="00206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20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70990"/>
    <w:pPr>
      <w:tabs>
        <w:tab w:val="center" w:pos="4536"/>
        <w:tab w:val="right" w:pos="9072"/>
      </w:tabs>
      <w:spacing w:after="0" w:line="240" w:lineRule="auto"/>
    </w:pPr>
  </w:style>
  <w:style w:type="character" w:customStyle="1" w:styleId="lfejChar">
    <w:name w:val="Élőfej Char"/>
    <w:basedOn w:val="Bekezdsalapbettpusa"/>
    <w:link w:val="lfej"/>
    <w:uiPriority w:val="99"/>
    <w:rsid w:val="00870990"/>
    <w:rPr>
      <w:rFonts w:ascii="Calibri" w:eastAsia="WenQuanYi Micro Hei" w:hAnsi="Calibri" w:cs="Calibri"/>
      <w:kern w:val="1"/>
      <w:lang w:eastAsia="zh-CN"/>
    </w:rPr>
  </w:style>
  <w:style w:type="paragraph" w:styleId="llb">
    <w:name w:val="footer"/>
    <w:basedOn w:val="Norml"/>
    <w:link w:val="llbChar"/>
    <w:uiPriority w:val="99"/>
    <w:unhideWhenUsed/>
    <w:rsid w:val="00870990"/>
    <w:pPr>
      <w:tabs>
        <w:tab w:val="center" w:pos="4536"/>
        <w:tab w:val="right" w:pos="9072"/>
      </w:tabs>
      <w:spacing w:after="0" w:line="240" w:lineRule="auto"/>
    </w:pPr>
  </w:style>
  <w:style w:type="character" w:customStyle="1" w:styleId="llbChar">
    <w:name w:val="Élőláb Char"/>
    <w:basedOn w:val="Bekezdsalapbettpusa"/>
    <w:link w:val="llb"/>
    <w:uiPriority w:val="99"/>
    <w:rsid w:val="00870990"/>
    <w:rPr>
      <w:rFonts w:ascii="Calibri" w:eastAsia="WenQuanYi Micro Hei" w:hAnsi="Calibri" w:cs="Calibri"/>
      <w:kern w:val="1"/>
      <w:lang w:eastAsia="zh-CN"/>
    </w:rPr>
  </w:style>
  <w:style w:type="character" w:customStyle="1" w:styleId="Cmsor1Char">
    <w:name w:val="Címsor 1 Char"/>
    <w:basedOn w:val="Bekezdsalapbettpusa"/>
    <w:link w:val="Cmsor1"/>
    <w:uiPriority w:val="99"/>
    <w:rsid w:val="00870990"/>
    <w:rPr>
      <w:rFonts w:ascii="Book Antiqua" w:eastAsia="Times New Roman" w:hAnsi="Book Antiqua" w:cs="Book Antiqua"/>
      <w:sz w:val="32"/>
      <w:szCs w:val="32"/>
      <w:lang w:eastAsia="hu-HU"/>
    </w:rPr>
  </w:style>
  <w:style w:type="paragraph" w:styleId="Szvegtrzs">
    <w:name w:val="Body Text"/>
    <w:basedOn w:val="Norml"/>
    <w:link w:val="SzvegtrzsChar"/>
    <w:uiPriority w:val="1"/>
    <w:qFormat/>
    <w:rsid w:val="000D515A"/>
    <w:pPr>
      <w:widowControl w:val="0"/>
      <w:suppressAutoHyphens w:val="0"/>
      <w:autoSpaceDE w:val="0"/>
      <w:autoSpaceDN w:val="0"/>
      <w:spacing w:after="0" w:line="240" w:lineRule="auto"/>
      <w:ind w:left="118"/>
    </w:pPr>
    <w:rPr>
      <w:rFonts w:ascii="Times New Roman" w:eastAsia="Times New Roman" w:hAnsi="Times New Roman" w:cs="Times New Roman"/>
      <w:kern w:val="0"/>
      <w:sz w:val="24"/>
      <w:szCs w:val="24"/>
      <w:lang w:eastAsia="hu-HU" w:bidi="hu-HU"/>
    </w:rPr>
  </w:style>
  <w:style w:type="character" w:customStyle="1" w:styleId="SzvegtrzsChar">
    <w:name w:val="Szövegtörzs Char"/>
    <w:basedOn w:val="Bekezdsalapbettpusa"/>
    <w:link w:val="Szvegtrzs"/>
    <w:uiPriority w:val="1"/>
    <w:rsid w:val="000D515A"/>
    <w:rPr>
      <w:rFonts w:ascii="Times New Roman" w:eastAsia="Times New Roman" w:hAnsi="Times New Roman" w:cs="Times New Roman"/>
      <w:sz w:val="24"/>
      <w:szCs w:val="24"/>
      <w:lang w:eastAsia="hu-HU" w:bidi="hu-HU"/>
    </w:rPr>
  </w:style>
  <w:style w:type="paragraph" w:styleId="Buborkszveg">
    <w:name w:val="Balloon Text"/>
    <w:basedOn w:val="Norml"/>
    <w:link w:val="BuborkszvegChar"/>
    <w:uiPriority w:val="99"/>
    <w:semiHidden/>
    <w:unhideWhenUsed/>
    <w:rsid w:val="000D51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515A"/>
    <w:rPr>
      <w:rFonts w:ascii="Segoe UI" w:eastAsia="WenQuanYi Micro Hei" w:hAnsi="Segoe UI" w:cs="Segoe UI"/>
      <w:kern w:val="1"/>
      <w:sz w:val="18"/>
      <w:szCs w:val="18"/>
      <w:lang w:eastAsia="zh-CN"/>
    </w:rPr>
  </w:style>
  <w:style w:type="paragraph" w:styleId="Lbjegyzetszveg">
    <w:name w:val="footnote text"/>
    <w:basedOn w:val="Norml"/>
    <w:link w:val="LbjegyzetszvegChar"/>
    <w:uiPriority w:val="99"/>
    <w:semiHidden/>
    <w:unhideWhenUsed/>
    <w:rsid w:val="005768D5"/>
    <w:pPr>
      <w:suppressAutoHyphens w:val="0"/>
      <w:spacing w:after="0" w:line="240" w:lineRule="auto"/>
      <w:jc w:val="both"/>
    </w:pPr>
    <w:rPr>
      <w:rFonts w:ascii="Garamond" w:eastAsiaTheme="minorHAnsi" w:hAnsi="Garamond" w:cstheme="minorHAnsi"/>
      <w:kern w:val="0"/>
      <w:sz w:val="20"/>
      <w:szCs w:val="20"/>
      <w:lang w:eastAsia="en-US"/>
    </w:rPr>
  </w:style>
  <w:style w:type="character" w:customStyle="1" w:styleId="LbjegyzetszvegChar">
    <w:name w:val="Lábjegyzetszöveg Char"/>
    <w:basedOn w:val="Bekezdsalapbettpusa"/>
    <w:link w:val="Lbjegyzetszveg"/>
    <w:uiPriority w:val="99"/>
    <w:semiHidden/>
    <w:rsid w:val="005768D5"/>
    <w:rPr>
      <w:rFonts w:ascii="Garamond" w:hAnsi="Garamond" w:cstheme="minorHAnsi"/>
      <w:sz w:val="20"/>
      <w:szCs w:val="20"/>
    </w:rPr>
  </w:style>
  <w:style w:type="character" w:styleId="Lbjegyzet-hivatkozs">
    <w:name w:val="footnote reference"/>
    <w:basedOn w:val="Bekezdsalapbettpusa"/>
    <w:uiPriority w:val="99"/>
    <w:semiHidden/>
    <w:unhideWhenUsed/>
    <w:rsid w:val="005768D5"/>
    <w:rPr>
      <w:vertAlign w:val="superscript"/>
    </w:rPr>
  </w:style>
  <w:style w:type="paragraph" w:styleId="Vltozat">
    <w:name w:val="Revision"/>
    <w:hidden/>
    <w:uiPriority w:val="99"/>
    <w:semiHidden/>
    <w:rsid w:val="00E861DF"/>
    <w:pPr>
      <w:spacing w:after="0" w:line="240" w:lineRule="auto"/>
    </w:pPr>
    <w:rPr>
      <w:rFonts w:ascii="Calibri" w:eastAsia="WenQuanYi Micro Hei" w:hAnsi="Calibri" w:cs="Calibri"/>
      <w:kern w:val="1"/>
      <w:lang w:eastAsia="zh-CN"/>
    </w:rPr>
  </w:style>
  <w:style w:type="character" w:styleId="Hiperhivatkozs">
    <w:name w:val="Hyperlink"/>
    <w:basedOn w:val="Bekezdsalapbettpusa"/>
    <w:uiPriority w:val="99"/>
    <w:unhideWhenUsed/>
    <w:rsid w:val="00242DA9"/>
    <w:rPr>
      <w:color w:val="0563C1" w:themeColor="hyperlink"/>
      <w:u w:val="single"/>
    </w:rPr>
  </w:style>
  <w:style w:type="character" w:styleId="Jegyzethivatkozs">
    <w:name w:val="annotation reference"/>
    <w:basedOn w:val="Bekezdsalapbettpusa"/>
    <w:uiPriority w:val="99"/>
    <w:semiHidden/>
    <w:unhideWhenUsed/>
    <w:rsid w:val="00FF1BA3"/>
    <w:rPr>
      <w:sz w:val="16"/>
      <w:szCs w:val="16"/>
    </w:rPr>
  </w:style>
  <w:style w:type="paragraph" w:styleId="Jegyzetszveg">
    <w:name w:val="annotation text"/>
    <w:basedOn w:val="Norml"/>
    <w:link w:val="JegyzetszvegChar"/>
    <w:uiPriority w:val="99"/>
    <w:semiHidden/>
    <w:unhideWhenUsed/>
    <w:rsid w:val="00FF1BA3"/>
    <w:pPr>
      <w:spacing w:line="240" w:lineRule="auto"/>
    </w:pPr>
    <w:rPr>
      <w:sz w:val="20"/>
      <w:szCs w:val="20"/>
    </w:rPr>
  </w:style>
  <w:style w:type="character" w:customStyle="1" w:styleId="JegyzetszvegChar">
    <w:name w:val="Jegyzetszöveg Char"/>
    <w:basedOn w:val="Bekezdsalapbettpusa"/>
    <w:link w:val="Jegyzetszveg"/>
    <w:uiPriority w:val="99"/>
    <w:semiHidden/>
    <w:rsid w:val="00FF1BA3"/>
    <w:rPr>
      <w:rFonts w:ascii="Calibri" w:eastAsia="WenQuanYi Micro Hei" w:hAnsi="Calibri" w:cs="Calibri"/>
      <w:kern w:val="1"/>
      <w:sz w:val="20"/>
      <w:szCs w:val="20"/>
      <w:lang w:eastAsia="zh-CN"/>
    </w:rPr>
  </w:style>
  <w:style w:type="paragraph" w:styleId="Megjegyzstrgya">
    <w:name w:val="annotation subject"/>
    <w:basedOn w:val="Jegyzetszveg"/>
    <w:next w:val="Jegyzetszveg"/>
    <w:link w:val="MegjegyzstrgyaChar"/>
    <w:uiPriority w:val="99"/>
    <w:semiHidden/>
    <w:unhideWhenUsed/>
    <w:rsid w:val="00FF1BA3"/>
    <w:rPr>
      <w:b/>
      <w:bCs/>
    </w:rPr>
  </w:style>
  <w:style w:type="character" w:customStyle="1" w:styleId="MegjegyzstrgyaChar">
    <w:name w:val="Megjegyzés tárgya Char"/>
    <w:basedOn w:val="JegyzetszvegChar"/>
    <w:link w:val="Megjegyzstrgya"/>
    <w:uiPriority w:val="99"/>
    <w:semiHidden/>
    <w:rsid w:val="00FF1BA3"/>
    <w:rPr>
      <w:rFonts w:ascii="Calibri" w:eastAsia="WenQuanYi Micro Hei" w:hAnsi="Calibri" w:cs="Calibri"/>
      <w:b/>
      <w:bCs/>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8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3272-8850-4557-8BD2-02E70A3A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6158</Words>
  <Characters>42497</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Jakabné Dr Szalai Krisztina</dc:creator>
  <cp:keywords/>
  <dc:description/>
  <cp:lastModifiedBy>dhvez</cp:lastModifiedBy>
  <cp:revision>2</cp:revision>
  <cp:lastPrinted>2019-04-12T08:23:00Z</cp:lastPrinted>
  <dcterms:created xsi:type="dcterms:W3CDTF">2019-04-17T09:32:00Z</dcterms:created>
  <dcterms:modified xsi:type="dcterms:W3CDTF">2019-04-17T09:32:00Z</dcterms:modified>
</cp:coreProperties>
</file>