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0A" w:rsidRDefault="0085723A" w:rsidP="0085723A">
      <w:pPr>
        <w:jc w:val="both"/>
        <w:rPr>
          <w:b/>
        </w:rPr>
      </w:pPr>
      <w:r>
        <w:rPr>
          <w:b/>
        </w:rPr>
        <w:t xml:space="preserve">Kiegészítés a </w:t>
      </w:r>
      <w:r w:rsidR="0091040A" w:rsidRPr="0085723A">
        <w:rPr>
          <w:b/>
        </w:rPr>
        <w:t>HKR módosítás</w:t>
      </w:r>
      <w:r>
        <w:rPr>
          <w:b/>
        </w:rPr>
        <w:t>okhoz</w:t>
      </w:r>
    </w:p>
    <w:p w:rsidR="0085723A" w:rsidRPr="0085723A" w:rsidRDefault="0085723A" w:rsidP="0085723A">
      <w:pPr>
        <w:jc w:val="both"/>
        <w:rPr>
          <w:b/>
        </w:rPr>
      </w:pPr>
    </w:p>
    <w:p w:rsidR="0091040A" w:rsidRDefault="0091040A" w:rsidP="0085723A">
      <w:pPr>
        <w:pStyle w:val="Listaszerbekezds"/>
        <w:numPr>
          <w:ilvl w:val="0"/>
          <w:numId w:val="1"/>
        </w:numPr>
        <w:jc w:val="both"/>
      </w:pPr>
      <w:r>
        <w:t xml:space="preserve">Az Oktatási Igazgatóság javaslata: </w:t>
      </w:r>
      <w:r w:rsidRPr="0091040A">
        <w:t>2_HKR karok részére_TTK_eszrevetelekkel</w:t>
      </w:r>
      <w:r w:rsidR="00E302E4">
        <w:t xml:space="preserve"> kieg</w:t>
      </w:r>
      <w:bookmarkStart w:id="0" w:name="_GoBack"/>
      <w:bookmarkEnd w:id="0"/>
      <w:r>
        <w:t>.docx</w:t>
      </w:r>
    </w:p>
    <w:p w:rsidR="0091040A" w:rsidRDefault="0091040A" w:rsidP="0085723A">
      <w:pPr>
        <w:pStyle w:val="Listaszerbekezds"/>
        <w:numPr>
          <w:ilvl w:val="0"/>
          <w:numId w:val="1"/>
        </w:numPr>
        <w:jc w:val="both"/>
      </w:pPr>
      <w:r>
        <w:t xml:space="preserve">TTK javaslat a HKR Kari Különös részének módosítására: </w:t>
      </w:r>
      <w:r w:rsidRPr="0091040A">
        <w:t>HKR_kari_kul_tervezet_OKTIG által véleményezett_2019_04_15</w:t>
      </w:r>
      <w:r>
        <w:t>.docx</w:t>
      </w:r>
    </w:p>
    <w:p w:rsidR="0091040A" w:rsidRDefault="0091040A" w:rsidP="0085723A">
      <w:pPr>
        <w:jc w:val="both"/>
      </w:pPr>
    </w:p>
    <w:p w:rsidR="0091040A" w:rsidRDefault="0091040A" w:rsidP="0085723A">
      <w:pPr>
        <w:jc w:val="both"/>
      </w:pPr>
      <w:r>
        <w:t>Mindkét anyagban kékkel emeltük ki azokat a részeket, amelyekről fontos véleményt nyilvánítani, emellett megjegyzések formájában jeleztük az oktatási dékánhelyettes és a TH vezetőjének véleményét, kérdését.</w:t>
      </w:r>
    </w:p>
    <w:p w:rsidR="004A44B7" w:rsidRDefault="004A44B7" w:rsidP="0085723A">
      <w:pPr>
        <w:jc w:val="both"/>
      </w:pPr>
      <w:r>
        <w:t>Kérjük, hogy a véleményezés során a kékkel kiemelt kérdésekre mindenképpen reagáljanak!</w:t>
      </w:r>
    </w:p>
    <w:p w:rsidR="0091040A" w:rsidRDefault="0091040A" w:rsidP="0085723A">
      <w:pPr>
        <w:jc w:val="both"/>
      </w:pPr>
    </w:p>
    <w:p w:rsidR="0091040A" w:rsidRDefault="000E120F" w:rsidP="0085723A">
      <w:pPr>
        <w:jc w:val="both"/>
      </w:pPr>
      <w:r w:rsidRPr="000E120F">
        <w:t>A felsőoktatásban részt vevő hallgatók juttatásairól és az általuk fizetendő egyes térítésekről szóló 51/2007. (III. 26.) Korm. rendelet 11. § (2) bekezdése szerint a díjak jogcímeit, feltételeit és mértékét egy tanév időtartamára előre kell megállapítani.</w:t>
      </w:r>
      <w:r>
        <w:t xml:space="preserve"> </w:t>
      </w:r>
      <w:r w:rsidR="0091040A" w:rsidRPr="004A44B7">
        <w:rPr>
          <w:b/>
        </w:rPr>
        <w:t xml:space="preserve">A </w:t>
      </w:r>
      <w:r w:rsidRPr="004A44B7">
        <w:rPr>
          <w:b/>
        </w:rPr>
        <w:t xml:space="preserve">2019/20 tanévre vonatkozóan a TTK </w:t>
      </w:r>
      <w:r w:rsidR="0091040A" w:rsidRPr="004A44B7">
        <w:rPr>
          <w:b/>
        </w:rPr>
        <w:t>Kari Tanács</w:t>
      </w:r>
      <w:r w:rsidRPr="004A44B7">
        <w:rPr>
          <w:b/>
        </w:rPr>
        <w:t>á</w:t>
      </w:r>
      <w:r w:rsidR="0091040A" w:rsidRPr="004A44B7">
        <w:rPr>
          <w:b/>
        </w:rPr>
        <w:t>nak döntést kell hoznia a kar által meghatározható térítési díjak nagyságáról.</w:t>
      </w:r>
      <w:r w:rsidR="0091040A">
        <w:t xml:space="preserve"> </w:t>
      </w:r>
    </w:p>
    <w:p w:rsidR="0091040A" w:rsidRPr="0085723A" w:rsidRDefault="00B556DF" w:rsidP="0085723A">
      <w:pPr>
        <w:jc w:val="both"/>
        <w:rPr>
          <w:u w:val="single"/>
        </w:rPr>
      </w:pPr>
      <w:r w:rsidRPr="0085723A">
        <w:rPr>
          <w:u w:val="single"/>
        </w:rPr>
        <w:t>harmadszori tárgyfelvétel díja</w:t>
      </w:r>
      <w:r w:rsidR="004774F4" w:rsidRPr="0085723A">
        <w:rPr>
          <w:u w:val="single"/>
        </w:rPr>
        <w:t>:</w:t>
      </w:r>
    </w:p>
    <w:p w:rsidR="000E120F" w:rsidRDefault="000E120F" w:rsidP="0085723A">
      <w:pPr>
        <w:ind w:firstLine="708"/>
        <w:jc w:val="both"/>
      </w:pPr>
      <w:r w:rsidRPr="000E120F">
        <w:t>Az Egyetemi Hallgatói Önkormányzat felhívta az Oktatási Igazgatóság figyelmét</w:t>
      </w:r>
      <w:r>
        <w:t>, hogy</w:t>
      </w:r>
      <w:r w:rsidRPr="000E120F">
        <w:t xml:space="preserve"> a </w:t>
      </w:r>
      <w:r>
        <w:t>harmadszori (és 4., 5. alkalommal történő) tárgyfelvételeknek a</w:t>
      </w:r>
      <w:r w:rsidRPr="000E120F">
        <w:t xml:space="preserve"> jelen tanévben alkalmazott összege és az Nftv. 82. § (2)</w:t>
      </w:r>
      <w:r w:rsidR="0085723A">
        <w:t xml:space="preserve">* bekezdésének </w:t>
      </w:r>
      <w:r w:rsidRPr="000E120F">
        <w:t>utolsó mondata közötti ellentmondásra. Ennek lényege, hogy hibás az a gyakorlat, miszerint a 3-4-5. alkalommal történő kurzusfelvételért fizetendő díj megállapítása során nem a kurzusfe</w:t>
      </w:r>
      <w:r w:rsidR="0085723A">
        <w:t>l</w:t>
      </w:r>
      <w:r w:rsidRPr="000E120F">
        <w:t xml:space="preserve">vétel tényét, hanem a kurzushoz tartozó kreditértéket vesszük alapul, így ugyanis 1 kredit minősül 1 esetnek. </w:t>
      </w:r>
      <w:r w:rsidR="004774F4">
        <w:t>E</w:t>
      </w:r>
      <w:r w:rsidR="0091040A">
        <w:t xml:space="preserve">z </w:t>
      </w:r>
      <w:r w:rsidR="004774F4">
        <w:t xml:space="preserve">a jelenlegi HKR módosítás </w:t>
      </w:r>
      <w:r>
        <w:t>elfogadása esetén</w:t>
      </w:r>
      <w:r w:rsidR="004774F4">
        <w:t xml:space="preserve"> </w:t>
      </w:r>
      <w:r w:rsidR="0091040A">
        <w:t>megváltozik</w:t>
      </w:r>
      <w:r>
        <w:t xml:space="preserve"> és a továbbiakban egyszeri, eseti díj megfizetését írja elő.</w:t>
      </w:r>
      <w:r w:rsidR="0085723A" w:rsidRPr="0085723A">
        <w:t xml:space="preserve"> </w:t>
      </w:r>
      <w:r w:rsidR="0085723A">
        <w:t>A minimálbér összege 2019. január 1-jétől 149 ezer forint, ennek 5%-a 7450 Ft,</w:t>
      </w:r>
      <w:r w:rsidR="0085723A" w:rsidRPr="0085723A">
        <w:t xml:space="preserve"> </w:t>
      </w:r>
      <w:r w:rsidR="0085723A">
        <w:t xml:space="preserve">eddig 6500 </w:t>
      </w:r>
      <w:r w:rsidR="0085723A" w:rsidRPr="0085723A">
        <w:rPr>
          <w:u w:val="single"/>
        </w:rPr>
        <w:t>Ft/kredit</w:t>
      </w:r>
      <w:r w:rsidR="0085723A">
        <w:t xml:space="preserve"> volt.</w:t>
      </w:r>
    </w:p>
    <w:p w:rsidR="000E120F" w:rsidRPr="0085723A" w:rsidRDefault="0085723A" w:rsidP="0085723A">
      <w:pPr>
        <w:ind w:firstLine="708"/>
        <w:jc w:val="both"/>
        <w:rPr>
          <w:b/>
        </w:rPr>
      </w:pPr>
      <w:r>
        <w:rPr>
          <w:b/>
        </w:rPr>
        <w:t>J</w:t>
      </w:r>
      <w:r w:rsidR="000E120F" w:rsidRPr="0085723A">
        <w:rPr>
          <w:b/>
        </w:rPr>
        <w:t>avaslat</w:t>
      </w:r>
      <w:r w:rsidRPr="0085723A">
        <w:rPr>
          <w:b/>
        </w:rPr>
        <w:t xml:space="preserve"> a harmadszori és további tárgyfelvételek díjára</w:t>
      </w:r>
      <w:r w:rsidR="000E120F" w:rsidRPr="0085723A">
        <w:rPr>
          <w:b/>
        </w:rPr>
        <w:t xml:space="preserve">: </w:t>
      </w:r>
      <w:r w:rsidRPr="0085723A">
        <w:rPr>
          <w:b/>
        </w:rPr>
        <w:t>740</w:t>
      </w:r>
      <w:r w:rsidR="000E120F" w:rsidRPr="0085723A">
        <w:rPr>
          <w:b/>
        </w:rPr>
        <w:t>0 Ft</w:t>
      </w:r>
      <w:r>
        <w:rPr>
          <w:b/>
        </w:rPr>
        <w:t>/tárgy</w:t>
      </w:r>
      <w:r w:rsidRPr="0085723A">
        <w:rPr>
          <w:b/>
        </w:rPr>
        <w:t xml:space="preserve"> </w:t>
      </w:r>
    </w:p>
    <w:p w:rsidR="00826F89" w:rsidRPr="0085723A" w:rsidRDefault="00B556DF" w:rsidP="0085723A">
      <w:pPr>
        <w:ind w:firstLine="708"/>
        <w:jc w:val="both"/>
        <w:rPr>
          <w:u w:val="single"/>
        </w:rPr>
      </w:pPr>
      <w:r>
        <w:br/>
      </w:r>
      <w:r w:rsidR="0085723A" w:rsidRPr="0085723A">
        <w:rPr>
          <w:u w:val="single"/>
        </w:rPr>
        <w:t>Kredittúllépésért fizetendő díj:</w:t>
      </w:r>
    </w:p>
    <w:p w:rsidR="0085723A" w:rsidRDefault="0085723A" w:rsidP="0085723A">
      <w:pPr>
        <w:jc w:val="both"/>
        <w:rPr>
          <w:b/>
        </w:rPr>
      </w:pPr>
      <w:r>
        <w:rPr>
          <w:rFonts w:ascii="Times New Roman" w:hAnsi="Times New Roman"/>
        </w:rPr>
        <w:t xml:space="preserve">A HKR 130. § (7) bekezdés szerinti kreditfelvételért fizetendő díj </w:t>
      </w:r>
      <w:r w:rsidRPr="0085723A">
        <w:rPr>
          <w:rFonts w:ascii="Times New Roman" w:hAnsi="Times New Roman"/>
        </w:rPr>
        <w:t xml:space="preserve">eddig kreditenként </w:t>
      </w:r>
      <w:r>
        <w:rPr>
          <w:rFonts w:ascii="Times New Roman" w:hAnsi="Times New Roman"/>
        </w:rPr>
        <w:t>30</w:t>
      </w:r>
      <w:r w:rsidRPr="0085723A">
        <w:rPr>
          <w:rFonts w:ascii="Times New Roman" w:hAnsi="Times New Roman"/>
        </w:rPr>
        <w:t>00 Ft</w:t>
      </w:r>
      <w:r>
        <w:rPr>
          <w:rFonts w:ascii="Times New Roman" w:hAnsi="Times New Roman"/>
        </w:rPr>
        <w:t>, volt ezt javasoljuk</w:t>
      </w:r>
      <w:r w:rsidRPr="0085723A">
        <w:rPr>
          <w:rFonts w:ascii="Times New Roman" w:hAnsi="Times New Roman"/>
        </w:rPr>
        <w:t>.</w:t>
      </w:r>
      <w:r w:rsidRPr="0085723A">
        <w:rPr>
          <w:b/>
        </w:rPr>
        <w:t xml:space="preserve"> </w:t>
      </w:r>
    </w:p>
    <w:p w:rsidR="0085723A" w:rsidRDefault="0085723A" w:rsidP="0085723A">
      <w:pPr>
        <w:ind w:firstLine="708"/>
        <w:jc w:val="both"/>
        <w:rPr>
          <w:b/>
        </w:rPr>
      </w:pPr>
      <w:r>
        <w:rPr>
          <w:b/>
        </w:rPr>
        <w:t>J</w:t>
      </w:r>
      <w:r w:rsidRPr="0085723A">
        <w:rPr>
          <w:b/>
        </w:rPr>
        <w:t>avaslat</w:t>
      </w:r>
      <w:r>
        <w:rPr>
          <w:b/>
        </w:rPr>
        <w:t xml:space="preserve"> a 10%</w:t>
      </w:r>
      <w:r w:rsidR="004A44B7">
        <w:rPr>
          <w:b/>
        </w:rPr>
        <w:t>-os kredittúllépés díjára: 4500 Ft/kredit</w:t>
      </w:r>
    </w:p>
    <w:p w:rsidR="0085723A" w:rsidRDefault="0085723A" w:rsidP="0085723A">
      <w:pPr>
        <w:ind w:firstLine="708"/>
        <w:jc w:val="both"/>
        <w:rPr>
          <w:b/>
        </w:rPr>
      </w:pPr>
    </w:p>
    <w:p w:rsidR="0085723A" w:rsidRDefault="0085723A" w:rsidP="0085723A">
      <w:pPr>
        <w:ind w:firstLine="708"/>
        <w:jc w:val="both"/>
      </w:pPr>
    </w:p>
    <w:p w:rsidR="0085723A" w:rsidRPr="00834041" w:rsidRDefault="0085723A" w:rsidP="0085723A">
      <w:pPr>
        <w:jc w:val="both"/>
        <w:rPr>
          <w:rFonts w:ascii="Garamond" w:hAnsi="Garamond"/>
          <w:color w:val="000000"/>
          <w:sz w:val="20"/>
          <w:szCs w:val="20"/>
        </w:rPr>
      </w:pPr>
      <w:r>
        <w:rPr>
          <w:rStyle w:val="Lbjegyzet-hivatkozs"/>
          <w:rFonts w:ascii="Garamond" w:hAnsi="Garamond"/>
          <w:sz w:val="20"/>
          <w:szCs w:val="20"/>
        </w:rPr>
        <w:t>*</w:t>
      </w:r>
      <w:r w:rsidRPr="00834041">
        <w:rPr>
          <w:rFonts w:ascii="Garamond" w:hAnsi="Garamond"/>
          <w:sz w:val="20"/>
          <w:szCs w:val="20"/>
        </w:rPr>
        <w:t xml:space="preserve"> </w:t>
      </w:r>
      <w:r w:rsidRPr="00834041">
        <w:rPr>
          <w:rFonts w:ascii="Garamond" w:hAnsi="Garamond"/>
          <w:color w:val="000000"/>
          <w:sz w:val="20"/>
          <w:szCs w:val="20"/>
        </w:rPr>
        <w:t>„Nftv. 82. § (2) A felsőoktatási intézmény tanulmányi és vizsgaszabályzata az ugyanabból a tantárgyból tett harmadik és további vizsgát, előadások, szemináriumok, konzultációk, gyakorlati foglalkozások, terepgyakorlatok ismételt felvételét, a térítési és juttatási szabályzata a tanulmányi és vizsgaszabályzatban meghatározott kötelezettség elmulasztását vagy késedelmes teljesítését fizetési kötelezettséghez kötheti. A fizetési kötelezettség mértéke esetenként nem haladhatja meg teljes munkaidőre megállapított kötelező legkisebb munkabér (minimálbér) öt százalékát.”</w:t>
      </w:r>
    </w:p>
    <w:p w:rsidR="0085723A" w:rsidRDefault="0085723A" w:rsidP="0085723A">
      <w:pPr>
        <w:ind w:firstLine="708"/>
        <w:jc w:val="both"/>
      </w:pPr>
    </w:p>
    <w:sectPr w:rsidR="0085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7F" w:rsidRDefault="00EF427F" w:rsidP="000E120F">
      <w:pPr>
        <w:spacing w:after="0" w:line="240" w:lineRule="auto"/>
      </w:pPr>
      <w:r>
        <w:separator/>
      </w:r>
    </w:p>
  </w:endnote>
  <w:endnote w:type="continuationSeparator" w:id="0">
    <w:p w:rsidR="00EF427F" w:rsidRDefault="00EF427F" w:rsidP="000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7F" w:rsidRDefault="00EF427F" w:rsidP="000E120F">
      <w:pPr>
        <w:spacing w:after="0" w:line="240" w:lineRule="auto"/>
      </w:pPr>
      <w:r>
        <w:separator/>
      </w:r>
    </w:p>
  </w:footnote>
  <w:footnote w:type="continuationSeparator" w:id="0">
    <w:p w:rsidR="00EF427F" w:rsidRDefault="00EF427F" w:rsidP="000E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6F7"/>
    <w:multiLevelType w:val="hybridMultilevel"/>
    <w:tmpl w:val="0CF68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DF"/>
    <w:rsid w:val="000E120F"/>
    <w:rsid w:val="004774F4"/>
    <w:rsid w:val="004A44B7"/>
    <w:rsid w:val="00826F89"/>
    <w:rsid w:val="0085723A"/>
    <w:rsid w:val="0091040A"/>
    <w:rsid w:val="00B556DF"/>
    <w:rsid w:val="00E302E4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82DB"/>
  <w15:chartTrackingRefBased/>
  <w15:docId w15:val="{3DF7D4FC-82D7-414B-AA6A-CFBE78F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2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040A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857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dhvez</cp:lastModifiedBy>
  <cp:revision>2</cp:revision>
  <dcterms:created xsi:type="dcterms:W3CDTF">2019-04-17T09:33:00Z</dcterms:created>
  <dcterms:modified xsi:type="dcterms:W3CDTF">2019-04-17T09:33:00Z</dcterms:modified>
</cp:coreProperties>
</file>